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532" w:rsidRPr="00A02132" w:rsidRDefault="00652B05" w:rsidP="00F9571A">
      <w:pPr>
        <w:jc w:val="center"/>
        <w:outlineLvl w:val="0"/>
      </w:pPr>
      <w:r w:rsidRPr="00A02132">
        <w:t xml:space="preserve">Ogłoszenie nr  </w:t>
      </w:r>
      <w:r w:rsidR="00080C68">
        <w:t>2</w:t>
      </w:r>
      <w:r w:rsidR="00D320B0" w:rsidRPr="00A02132">
        <w:t>/20</w:t>
      </w:r>
      <w:r w:rsidR="00740CCC" w:rsidRPr="00A02132">
        <w:t>2</w:t>
      </w:r>
      <w:r w:rsidR="007E2A6D" w:rsidRPr="00A02132">
        <w:t>4</w:t>
      </w:r>
    </w:p>
    <w:p w:rsidR="00A06532" w:rsidRPr="00A02132" w:rsidRDefault="00A06532" w:rsidP="00F25F8F">
      <w:pPr>
        <w:jc w:val="center"/>
      </w:pPr>
    </w:p>
    <w:p w:rsidR="00945EA6" w:rsidRPr="00A02132" w:rsidRDefault="00945EA6" w:rsidP="00D15A81">
      <w:pPr>
        <w:jc w:val="center"/>
      </w:pPr>
      <w:r w:rsidRPr="00A02132">
        <w:t>Zespół Szkół Technicznych i Ogólnokształcących z Oddziałami Integracyjnymi</w:t>
      </w:r>
    </w:p>
    <w:p w:rsidR="00945EA6" w:rsidRPr="00A02132" w:rsidRDefault="00945EA6" w:rsidP="00D15A81">
      <w:pPr>
        <w:jc w:val="center"/>
      </w:pPr>
      <w:r w:rsidRPr="00A02132">
        <w:t>im. Stanisława Staszica w Białymstoku</w:t>
      </w:r>
    </w:p>
    <w:p w:rsidR="00945EA6" w:rsidRPr="00A02132" w:rsidRDefault="00945EA6" w:rsidP="00D15A81">
      <w:pPr>
        <w:jc w:val="center"/>
      </w:pPr>
      <w:r w:rsidRPr="00A02132">
        <w:t>ul. Sienkiewicza 5</w:t>
      </w:r>
      <w:r w:rsidR="00497B63" w:rsidRPr="00A02132">
        <w:t>7</w:t>
      </w:r>
      <w:r w:rsidRPr="00A02132">
        <w:t>, 15-002 Białystok</w:t>
      </w:r>
    </w:p>
    <w:p w:rsidR="00854E06" w:rsidRPr="00A02132" w:rsidRDefault="00A06532" w:rsidP="00D15A81">
      <w:pPr>
        <w:jc w:val="center"/>
      </w:pPr>
      <w:r w:rsidRPr="00A02132">
        <w:t>ogłasza nabór na wolne stanowisko</w:t>
      </w:r>
      <w:r w:rsidR="00945EA6" w:rsidRPr="00A02132">
        <w:t xml:space="preserve"> urzędnicze</w:t>
      </w:r>
      <w:r w:rsidR="00854E06" w:rsidRPr="00A02132">
        <w:t>:</w:t>
      </w:r>
    </w:p>
    <w:p w:rsidR="00A06532" w:rsidRPr="00A02132" w:rsidRDefault="00A06532" w:rsidP="00D15A81">
      <w:pPr>
        <w:jc w:val="center"/>
        <w:rPr>
          <w:color w:val="000000" w:themeColor="text1"/>
        </w:rPr>
      </w:pPr>
      <w:r w:rsidRPr="00A02132">
        <w:rPr>
          <w:b/>
          <w:color w:val="000000" w:themeColor="text1"/>
        </w:rPr>
        <w:t xml:space="preserve"> </w:t>
      </w:r>
      <w:r w:rsidR="002B4BCD" w:rsidRPr="00A02132">
        <w:rPr>
          <w:b/>
          <w:color w:val="000000" w:themeColor="text1"/>
        </w:rPr>
        <w:t>główny księgowy</w:t>
      </w:r>
      <w:r w:rsidR="00945EA6" w:rsidRPr="00A02132">
        <w:rPr>
          <w:b/>
          <w:color w:val="000000" w:themeColor="text1"/>
        </w:rPr>
        <w:t xml:space="preserve"> – </w:t>
      </w:r>
      <w:r w:rsidR="002B4BCD" w:rsidRPr="00A02132">
        <w:rPr>
          <w:b/>
          <w:color w:val="000000" w:themeColor="text1"/>
        </w:rPr>
        <w:t>1 etat</w:t>
      </w:r>
    </w:p>
    <w:p w:rsidR="00230F57" w:rsidRPr="00A02132" w:rsidRDefault="00230F57" w:rsidP="00B333B1">
      <w:pPr>
        <w:rPr>
          <w:color w:val="FF0000"/>
        </w:rPr>
      </w:pPr>
    </w:p>
    <w:p w:rsidR="00A02132" w:rsidRPr="00A02132" w:rsidRDefault="00A02132" w:rsidP="00A02132">
      <w:pPr>
        <w:rPr>
          <w:b/>
          <w:bCs/>
        </w:rPr>
      </w:pPr>
      <w:r w:rsidRPr="00A02132">
        <w:rPr>
          <w:b/>
          <w:bCs/>
        </w:rPr>
        <w:t>I Wymagania niezbędne:</w:t>
      </w:r>
    </w:p>
    <w:p w:rsidR="00A02132" w:rsidRPr="00A02132" w:rsidRDefault="00A02132" w:rsidP="00A02132">
      <w:pPr>
        <w:pStyle w:val="Akapitzlist"/>
        <w:numPr>
          <w:ilvl w:val="0"/>
          <w:numId w:val="9"/>
        </w:numPr>
        <w:contextualSpacing/>
        <w:jc w:val="both"/>
      </w:pPr>
      <w:r w:rsidRPr="00A02132">
        <w:t>Obywatelstwo polskie</w:t>
      </w:r>
      <w:r w:rsidR="00E33FEC">
        <w:t>;</w:t>
      </w:r>
    </w:p>
    <w:p w:rsidR="00A02132" w:rsidRPr="00A02132" w:rsidRDefault="00A02132" w:rsidP="00A02132">
      <w:pPr>
        <w:pStyle w:val="Akapitzlist"/>
        <w:numPr>
          <w:ilvl w:val="0"/>
          <w:numId w:val="9"/>
        </w:numPr>
        <w:contextualSpacing/>
        <w:jc w:val="both"/>
      </w:pPr>
      <w:r w:rsidRPr="00A02132">
        <w:t>Pełna zdolność do czynności prawnych oraz korzystanie w pełni z praw publicznych</w:t>
      </w:r>
      <w:r w:rsidR="00E33FEC">
        <w:t>;</w:t>
      </w:r>
    </w:p>
    <w:p w:rsidR="00A02132" w:rsidRPr="00A02132" w:rsidRDefault="00A02132" w:rsidP="00A02132">
      <w:pPr>
        <w:pStyle w:val="Akapitzlist"/>
        <w:numPr>
          <w:ilvl w:val="0"/>
          <w:numId w:val="9"/>
        </w:numPr>
        <w:contextualSpacing/>
        <w:jc w:val="both"/>
      </w:pPr>
      <w:r w:rsidRPr="00A02132">
        <w:t>Niekaralność za przestępstwo przeciwko mieniu, przeciwko obrotowi gospodarczemu, działalności instytucji państwowych oraz samorządu terytorialnego, przeciwko wiarygodności dokumentów lub za przestępstwo karne skarbowe</w:t>
      </w:r>
      <w:r w:rsidR="00E33FEC">
        <w:t>;</w:t>
      </w:r>
    </w:p>
    <w:p w:rsidR="00A02132" w:rsidRPr="00A02132" w:rsidRDefault="00A02132" w:rsidP="00A02132">
      <w:pPr>
        <w:pStyle w:val="Akapitzlist"/>
        <w:numPr>
          <w:ilvl w:val="0"/>
          <w:numId w:val="9"/>
        </w:numPr>
        <w:contextualSpacing/>
        <w:jc w:val="both"/>
      </w:pPr>
      <w:r w:rsidRPr="00A02132">
        <w:t xml:space="preserve">Posiadanie znajomości języka polskiego w mowie i piśmie w zakresie koniecznym </w:t>
      </w:r>
      <w:r w:rsidR="006122E1">
        <w:br/>
      </w:r>
      <w:r w:rsidRPr="00A02132">
        <w:t>do wykonywania obowiązków głównego księgowego</w:t>
      </w:r>
      <w:r w:rsidR="00E33FEC">
        <w:t>;</w:t>
      </w:r>
    </w:p>
    <w:p w:rsidR="00A02132" w:rsidRPr="00A02132" w:rsidRDefault="00A02132" w:rsidP="00A02132">
      <w:pPr>
        <w:pStyle w:val="Akapitzlist"/>
        <w:numPr>
          <w:ilvl w:val="0"/>
          <w:numId w:val="9"/>
        </w:numPr>
        <w:contextualSpacing/>
        <w:jc w:val="both"/>
      </w:pPr>
      <w:r w:rsidRPr="00A02132">
        <w:t>Spełnianie jednego z poniższych warunków:</w:t>
      </w:r>
    </w:p>
    <w:p w:rsidR="00A02132" w:rsidRPr="00A02132" w:rsidRDefault="00A02132" w:rsidP="00A02132">
      <w:pPr>
        <w:pStyle w:val="Akapitzlist"/>
        <w:numPr>
          <w:ilvl w:val="0"/>
          <w:numId w:val="15"/>
        </w:numPr>
        <w:ind w:left="1134" w:hanging="425"/>
        <w:contextualSpacing/>
        <w:jc w:val="both"/>
        <w:rPr>
          <w:sz w:val="32"/>
        </w:rPr>
      </w:pPr>
      <w:r w:rsidRPr="00A02132">
        <w:rPr>
          <w:szCs w:val="20"/>
        </w:rPr>
        <w:t>ukończenie ekonomicznych jednolitych studiów magisterskich, ekonomicznych wyższych studiów zawodowych, uzupełniających ekonomicznych studiów magisterskich lub ekonomicznych studiów podyplomowych i posiadanie co najmniej 3-letniej praktyki w księgowości;</w:t>
      </w:r>
    </w:p>
    <w:p w:rsidR="00A02132" w:rsidRPr="00A02132" w:rsidRDefault="00A02132" w:rsidP="00A02132">
      <w:pPr>
        <w:pStyle w:val="Akapitzlist"/>
        <w:numPr>
          <w:ilvl w:val="0"/>
          <w:numId w:val="15"/>
        </w:numPr>
        <w:ind w:left="1134" w:hanging="425"/>
        <w:contextualSpacing/>
        <w:jc w:val="both"/>
        <w:rPr>
          <w:sz w:val="32"/>
        </w:rPr>
      </w:pPr>
      <w:r w:rsidRPr="00A02132">
        <w:rPr>
          <w:szCs w:val="20"/>
        </w:rPr>
        <w:t xml:space="preserve">ukończenie średniej, policealnej lub pomaturalnej szkoły ekonomicznej </w:t>
      </w:r>
      <w:r w:rsidR="006122E1">
        <w:rPr>
          <w:szCs w:val="20"/>
        </w:rPr>
        <w:br/>
      </w:r>
      <w:r w:rsidRPr="00A02132">
        <w:rPr>
          <w:szCs w:val="20"/>
        </w:rPr>
        <w:t>i posiadanie co najmniej 6-letniej praktyki w księgowości;</w:t>
      </w:r>
    </w:p>
    <w:p w:rsidR="00A02132" w:rsidRPr="00A02132" w:rsidRDefault="00A02132" w:rsidP="00A02132">
      <w:pPr>
        <w:pStyle w:val="Akapitzlist"/>
        <w:numPr>
          <w:ilvl w:val="0"/>
          <w:numId w:val="15"/>
        </w:numPr>
        <w:ind w:left="1134" w:hanging="425"/>
        <w:contextualSpacing/>
        <w:jc w:val="both"/>
        <w:rPr>
          <w:sz w:val="32"/>
        </w:rPr>
      </w:pPr>
      <w:r w:rsidRPr="00A02132">
        <w:rPr>
          <w:szCs w:val="20"/>
        </w:rPr>
        <w:t>wpisanie do rejestru biegłych rewidentów na podstawie odrębnych przepisów;</w:t>
      </w:r>
    </w:p>
    <w:p w:rsidR="00A02132" w:rsidRPr="00A02132" w:rsidRDefault="00A02132" w:rsidP="00A02132">
      <w:pPr>
        <w:pStyle w:val="Akapitzlist"/>
        <w:numPr>
          <w:ilvl w:val="0"/>
          <w:numId w:val="15"/>
        </w:numPr>
        <w:ind w:left="1134" w:hanging="425"/>
        <w:contextualSpacing/>
        <w:jc w:val="both"/>
        <w:rPr>
          <w:sz w:val="32"/>
        </w:rPr>
      </w:pPr>
      <w:r w:rsidRPr="00A02132">
        <w:rPr>
          <w:szCs w:val="20"/>
        </w:rPr>
        <w:t>posiadanie świadectwa kwalifikacyjnego uprawniającego do usługowego prowadzenia ksiąg rachunkowych lub certyfikatu księgowego, wydanego na podstawie odrębnych przepisów.</w:t>
      </w:r>
    </w:p>
    <w:p w:rsidR="00A02132" w:rsidRPr="00A02132" w:rsidRDefault="00A02132" w:rsidP="00A02132">
      <w:pPr>
        <w:rPr>
          <w:b/>
          <w:bCs/>
          <w:highlight w:val="yellow"/>
        </w:rPr>
      </w:pPr>
    </w:p>
    <w:p w:rsidR="00A02132" w:rsidRPr="00A02132" w:rsidRDefault="00A02132" w:rsidP="00A02132">
      <w:pPr>
        <w:rPr>
          <w:b/>
          <w:bCs/>
        </w:rPr>
      </w:pPr>
      <w:r w:rsidRPr="00A02132">
        <w:rPr>
          <w:b/>
          <w:bCs/>
        </w:rPr>
        <w:t>II. Wymagania dodatkowe:</w:t>
      </w:r>
    </w:p>
    <w:p w:rsidR="00A02132" w:rsidRDefault="00711FBE" w:rsidP="00A02132">
      <w:pPr>
        <w:pStyle w:val="Akapitzlist"/>
        <w:numPr>
          <w:ilvl w:val="0"/>
          <w:numId w:val="10"/>
        </w:numPr>
        <w:contextualSpacing/>
        <w:jc w:val="both"/>
      </w:pPr>
      <w:r>
        <w:t>Z</w:t>
      </w:r>
      <w:r w:rsidR="00A02132">
        <w:t>najomość zasad księgowości budżetowej, planu kont i klasyfikacji budżetowej oraz zasad gospodarki finansowej jednostek budżetowych i dyscypliny finansów publicznych</w:t>
      </w:r>
      <w:r w:rsidR="00E33FEC">
        <w:t>;</w:t>
      </w:r>
    </w:p>
    <w:p w:rsidR="00A02132" w:rsidRDefault="00711FBE" w:rsidP="00B715D5">
      <w:pPr>
        <w:pStyle w:val="Akapitzlist"/>
        <w:numPr>
          <w:ilvl w:val="0"/>
          <w:numId w:val="10"/>
        </w:numPr>
        <w:contextualSpacing/>
        <w:jc w:val="both"/>
      </w:pPr>
      <w:r>
        <w:t>Z</w:t>
      </w:r>
      <w:r w:rsidR="00A02132">
        <w:t xml:space="preserve">najomość aktów prawnych związanych z rachunkowością budżetową ustawa </w:t>
      </w:r>
      <w:r w:rsidR="006122E1">
        <w:br/>
      </w:r>
      <w:r w:rsidR="00A02132">
        <w:t xml:space="preserve">o finansach publicznych, ustawa o rachunkowości, ustawa o podatku od towarów </w:t>
      </w:r>
      <w:r w:rsidR="00827D46">
        <w:br/>
      </w:r>
      <w:r w:rsidR="00A02132">
        <w:t>i usług, rozporządzenie w sprawie szczególnych zasad rachunkowości oraz planów kont</w:t>
      </w:r>
      <w:r w:rsidR="00E33FEC">
        <w:t>;</w:t>
      </w:r>
      <w:r w:rsidR="00A02132">
        <w:t xml:space="preserve"> </w:t>
      </w:r>
    </w:p>
    <w:p w:rsidR="00A02132" w:rsidRDefault="00711FBE" w:rsidP="00D51977">
      <w:pPr>
        <w:pStyle w:val="Akapitzlist"/>
        <w:numPr>
          <w:ilvl w:val="0"/>
          <w:numId w:val="10"/>
        </w:numPr>
        <w:contextualSpacing/>
        <w:jc w:val="both"/>
      </w:pPr>
      <w:r>
        <w:t>Z</w:t>
      </w:r>
      <w:r w:rsidR="00A02132">
        <w:t>najomość aktów prawnych związanych z funkcjonowaniem placówki oświatowej (Karta Nauczyciela, Kodeks Pracy, ustawa o pracownikach samorządowych, ustawa o finansowaniu zadań oświatowych, itp.),znajomość zasad rozliczania projektów finansowanych z funduszy unijnych</w:t>
      </w:r>
      <w:r w:rsidR="00E33FEC">
        <w:t>;</w:t>
      </w:r>
    </w:p>
    <w:p w:rsidR="00A02132" w:rsidRDefault="00711FBE" w:rsidP="00A02132">
      <w:pPr>
        <w:pStyle w:val="Akapitzlist"/>
        <w:numPr>
          <w:ilvl w:val="0"/>
          <w:numId w:val="10"/>
        </w:numPr>
        <w:contextualSpacing/>
        <w:jc w:val="both"/>
      </w:pPr>
      <w:r>
        <w:t>U</w:t>
      </w:r>
      <w:r w:rsidR="00A02132">
        <w:t xml:space="preserve">miejętność obsługi komputerowych programów księgowych: m.in. </w:t>
      </w:r>
      <w:r w:rsidRPr="00711FBE">
        <w:t>Finanse VULCAN, KSAT 2000i, Płace VULCAN, Płatnik, SIO, GUS oraz obsługa bankowości elektronicznej</w:t>
      </w:r>
      <w:r w:rsidR="00E33FEC">
        <w:t>;</w:t>
      </w:r>
    </w:p>
    <w:p w:rsidR="00A02132" w:rsidRDefault="00711FBE" w:rsidP="00A02132">
      <w:pPr>
        <w:pStyle w:val="Akapitzlist"/>
        <w:numPr>
          <w:ilvl w:val="0"/>
          <w:numId w:val="10"/>
        </w:numPr>
        <w:contextualSpacing/>
        <w:jc w:val="both"/>
      </w:pPr>
      <w:r>
        <w:t>S</w:t>
      </w:r>
      <w:r w:rsidR="00A02132">
        <w:t>amodzielność, dyspozycyjność, komunikatywność, umiejętność podejmowania decyzji, zdolności analityczne, odporność na stres</w:t>
      </w:r>
      <w:r w:rsidR="00A44C46">
        <w:t>,</w:t>
      </w:r>
      <w:r w:rsidR="00A02132">
        <w:t xml:space="preserve"> umiejętność pracy </w:t>
      </w:r>
      <w:r w:rsidR="00A44C46">
        <w:t xml:space="preserve">w </w:t>
      </w:r>
      <w:r w:rsidR="00A02132">
        <w:t xml:space="preserve">zespole. </w:t>
      </w:r>
    </w:p>
    <w:p w:rsidR="00A02132" w:rsidRPr="00A02132" w:rsidRDefault="00A02132" w:rsidP="00A02132">
      <w:pPr>
        <w:rPr>
          <w:b/>
          <w:bCs/>
          <w:highlight w:val="yellow"/>
        </w:rPr>
      </w:pPr>
    </w:p>
    <w:p w:rsidR="00A02132" w:rsidRPr="00A02132" w:rsidRDefault="00A02132" w:rsidP="00A02132">
      <w:pPr>
        <w:rPr>
          <w:b/>
          <w:bCs/>
        </w:rPr>
      </w:pPr>
      <w:r w:rsidRPr="00A02132">
        <w:rPr>
          <w:b/>
          <w:bCs/>
        </w:rPr>
        <w:t>III. Zakres podstawowych zadań wykonywanych na stanowisku:</w:t>
      </w:r>
    </w:p>
    <w:p w:rsidR="00711FBE" w:rsidRDefault="00711FBE" w:rsidP="00711FBE">
      <w:pPr>
        <w:pStyle w:val="Akapitzlist"/>
        <w:numPr>
          <w:ilvl w:val="0"/>
          <w:numId w:val="11"/>
        </w:numPr>
        <w:contextualSpacing/>
        <w:jc w:val="both"/>
      </w:pPr>
      <w:r>
        <w:t>Prowadzenie całości spraw związanych z rachunkowością jednostki budżetowej</w:t>
      </w:r>
      <w:r w:rsidR="00E33FEC">
        <w:t>;</w:t>
      </w:r>
    </w:p>
    <w:p w:rsidR="00711FBE" w:rsidRDefault="00711FBE" w:rsidP="00711FBE">
      <w:pPr>
        <w:pStyle w:val="Akapitzlist"/>
        <w:numPr>
          <w:ilvl w:val="0"/>
          <w:numId w:val="11"/>
        </w:numPr>
        <w:contextualSpacing/>
        <w:jc w:val="both"/>
      </w:pPr>
      <w:r>
        <w:t>Wykonywanie dyspozycji środkami  pieniężnymi</w:t>
      </w:r>
      <w:r w:rsidR="00E33FEC">
        <w:t>;</w:t>
      </w:r>
    </w:p>
    <w:p w:rsidR="00711FBE" w:rsidRDefault="00711FBE" w:rsidP="00711FBE">
      <w:pPr>
        <w:pStyle w:val="Akapitzlist"/>
        <w:numPr>
          <w:ilvl w:val="0"/>
          <w:numId w:val="11"/>
        </w:numPr>
        <w:contextualSpacing/>
        <w:jc w:val="both"/>
      </w:pPr>
      <w:r>
        <w:t xml:space="preserve">Opracowywanie planów finansowych jednostki w zakresie kwalifikacji budżetowej </w:t>
      </w:r>
      <w:r w:rsidR="00827D46">
        <w:br/>
      </w:r>
      <w:r>
        <w:t>i zmian w tych planach</w:t>
      </w:r>
      <w:r w:rsidR="00E33FEC">
        <w:t>;</w:t>
      </w:r>
    </w:p>
    <w:p w:rsidR="00711FBE" w:rsidRDefault="00711FBE" w:rsidP="00711FBE">
      <w:pPr>
        <w:pStyle w:val="Akapitzlist"/>
        <w:numPr>
          <w:ilvl w:val="0"/>
          <w:numId w:val="11"/>
        </w:numPr>
        <w:contextualSpacing/>
        <w:jc w:val="both"/>
      </w:pPr>
      <w:r>
        <w:t>Prowadzenie ewidencji księgowej zgodnie z obowiązującymi przepisami oraz sporządzanie sprawozdawczości wg wymogów obowiązujących rozporządzeń</w:t>
      </w:r>
      <w:r w:rsidR="00E33FEC">
        <w:t>;</w:t>
      </w:r>
    </w:p>
    <w:p w:rsidR="00711FBE" w:rsidRDefault="00711FBE" w:rsidP="00711FBE">
      <w:pPr>
        <w:pStyle w:val="Akapitzlist"/>
        <w:numPr>
          <w:ilvl w:val="0"/>
          <w:numId w:val="11"/>
        </w:numPr>
        <w:contextualSpacing/>
        <w:jc w:val="both"/>
      </w:pPr>
      <w:r>
        <w:t>Planowanie, koordynowanie, kierowanie i nadzór nad pracą pracowników księgowości</w:t>
      </w:r>
      <w:r w:rsidR="00E33FEC">
        <w:t>;</w:t>
      </w:r>
    </w:p>
    <w:p w:rsidR="00711FBE" w:rsidRDefault="00711FBE" w:rsidP="00711FBE">
      <w:pPr>
        <w:pStyle w:val="Akapitzlist"/>
        <w:numPr>
          <w:ilvl w:val="0"/>
          <w:numId w:val="11"/>
        </w:numPr>
        <w:contextualSpacing/>
        <w:jc w:val="both"/>
      </w:pPr>
      <w:r>
        <w:lastRenderedPageBreak/>
        <w:t xml:space="preserve">Dekretacja i sprawdzanie pod względem </w:t>
      </w:r>
      <w:proofErr w:type="spellStart"/>
      <w:r>
        <w:t>formalno</w:t>
      </w:r>
      <w:proofErr w:type="spellEnd"/>
      <w:r>
        <w:t xml:space="preserve"> – rachunkowym i finansowym dowodów księgowych</w:t>
      </w:r>
      <w:r w:rsidR="00E33FEC">
        <w:t>;</w:t>
      </w:r>
    </w:p>
    <w:p w:rsidR="00711FBE" w:rsidRDefault="00711FBE" w:rsidP="00DC64C4">
      <w:pPr>
        <w:pStyle w:val="Akapitzlist"/>
        <w:numPr>
          <w:ilvl w:val="0"/>
          <w:numId w:val="11"/>
        </w:numPr>
        <w:contextualSpacing/>
        <w:jc w:val="both"/>
      </w:pPr>
      <w:r>
        <w:t>Realizacja wydatków i dochodów zgodnie z planami finansowymi jednostki oraz analiza ich wykonania</w:t>
      </w:r>
      <w:r w:rsidR="00E33FEC">
        <w:t>;</w:t>
      </w:r>
    </w:p>
    <w:p w:rsidR="00711FBE" w:rsidRDefault="00711FBE" w:rsidP="00711FBE">
      <w:pPr>
        <w:pStyle w:val="Akapitzlist"/>
        <w:numPr>
          <w:ilvl w:val="0"/>
          <w:numId w:val="11"/>
        </w:numPr>
        <w:contextualSpacing/>
        <w:jc w:val="both"/>
      </w:pPr>
      <w:r>
        <w:t>Nadzór nad prawidłowym obiegiem dowodów księgowych</w:t>
      </w:r>
      <w:r w:rsidR="00E33FEC">
        <w:t>;</w:t>
      </w:r>
    </w:p>
    <w:p w:rsidR="00711FBE" w:rsidRPr="00711FBE" w:rsidRDefault="00711FBE" w:rsidP="00E56E14">
      <w:pPr>
        <w:pStyle w:val="Akapitzlist"/>
        <w:numPr>
          <w:ilvl w:val="0"/>
          <w:numId w:val="11"/>
        </w:numPr>
        <w:contextualSpacing/>
        <w:jc w:val="both"/>
        <w:rPr>
          <w:color w:val="000000" w:themeColor="text1"/>
        </w:rPr>
      </w:pPr>
      <w:r>
        <w:t xml:space="preserve">Dokonywanie kontroli operacji gospodarczych i finansowych z planem finansowym, czuwanie nad prawidłowym naliczaniem i sporządzaniem dokumentów </w:t>
      </w:r>
      <w:r w:rsidRPr="00711FBE">
        <w:rPr>
          <w:color w:val="000000" w:themeColor="text1"/>
        </w:rPr>
        <w:t>do wypłaty</w:t>
      </w:r>
      <w:r w:rsidR="00E33FEC">
        <w:rPr>
          <w:color w:val="000000" w:themeColor="text1"/>
        </w:rPr>
        <w:t>;</w:t>
      </w:r>
    </w:p>
    <w:p w:rsidR="00711FBE" w:rsidRPr="00711FBE" w:rsidRDefault="00711FBE" w:rsidP="00711FBE">
      <w:pPr>
        <w:pStyle w:val="Akapitzlist"/>
        <w:numPr>
          <w:ilvl w:val="0"/>
          <w:numId w:val="11"/>
        </w:numPr>
        <w:rPr>
          <w:color w:val="000000" w:themeColor="text1"/>
        </w:rPr>
      </w:pPr>
      <w:r w:rsidRPr="00711FBE">
        <w:rPr>
          <w:color w:val="000000" w:themeColor="text1"/>
        </w:rPr>
        <w:t xml:space="preserve"> Dokonywanie rozliczeń z tytułu podatku VAT</w:t>
      </w:r>
      <w:r w:rsidR="00E33FEC">
        <w:rPr>
          <w:color w:val="000000" w:themeColor="text1"/>
        </w:rPr>
        <w:t>;</w:t>
      </w:r>
    </w:p>
    <w:p w:rsidR="00711FBE" w:rsidRDefault="00711FBE" w:rsidP="00711FBE">
      <w:pPr>
        <w:pStyle w:val="Akapitzlist"/>
        <w:numPr>
          <w:ilvl w:val="0"/>
          <w:numId w:val="11"/>
        </w:numPr>
        <w:contextualSpacing/>
        <w:jc w:val="both"/>
      </w:pPr>
      <w:r>
        <w:t>Opracowywanie przepisów organizacyjnych finansowo – księgowych</w:t>
      </w:r>
      <w:r w:rsidR="00E33FEC">
        <w:t>;</w:t>
      </w:r>
    </w:p>
    <w:p w:rsidR="00711FBE" w:rsidRDefault="00711FBE" w:rsidP="00711FBE">
      <w:pPr>
        <w:pStyle w:val="Akapitzlist"/>
        <w:numPr>
          <w:ilvl w:val="0"/>
          <w:numId w:val="11"/>
        </w:numPr>
        <w:contextualSpacing/>
        <w:jc w:val="both"/>
      </w:pPr>
      <w:r>
        <w:t>Dostosowywanie aktów wewnętrznych jednostki do zmian w zewnętrznych przepisach finansowo – księgowych</w:t>
      </w:r>
      <w:r w:rsidR="00E33FEC">
        <w:t>;</w:t>
      </w:r>
    </w:p>
    <w:p w:rsidR="00711FBE" w:rsidRDefault="00711FBE" w:rsidP="00711FBE">
      <w:pPr>
        <w:pStyle w:val="Akapitzlist"/>
        <w:numPr>
          <w:ilvl w:val="0"/>
          <w:numId w:val="11"/>
        </w:numPr>
        <w:contextualSpacing/>
        <w:jc w:val="both"/>
      </w:pPr>
      <w:r>
        <w:t>Informowanie dyrektora o sytuacji finansowej jednostki na podstawie analiz wykonania planów finansowych</w:t>
      </w:r>
      <w:r w:rsidR="00E33FEC">
        <w:t>;</w:t>
      </w:r>
    </w:p>
    <w:p w:rsidR="00711FBE" w:rsidRDefault="00711FBE" w:rsidP="00711FBE">
      <w:pPr>
        <w:pStyle w:val="Akapitzlist"/>
        <w:numPr>
          <w:ilvl w:val="0"/>
          <w:numId w:val="11"/>
        </w:numPr>
        <w:contextualSpacing/>
        <w:jc w:val="both"/>
      </w:pPr>
      <w:r>
        <w:t>Archiwizowanie dokumentów księgowych</w:t>
      </w:r>
      <w:r w:rsidR="00E33FEC">
        <w:t>;</w:t>
      </w:r>
    </w:p>
    <w:p w:rsidR="00711FBE" w:rsidRDefault="00711FBE" w:rsidP="00711FBE">
      <w:pPr>
        <w:pStyle w:val="Akapitzlist"/>
        <w:numPr>
          <w:ilvl w:val="0"/>
          <w:numId w:val="11"/>
        </w:numPr>
        <w:contextualSpacing/>
        <w:jc w:val="both"/>
      </w:pPr>
      <w:r>
        <w:t>Wykonywanie innych czynności wynikających z zajmowanego stanowiska.</w:t>
      </w:r>
    </w:p>
    <w:p w:rsidR="002E2140" w:rsidRDefault="002E2140" w:rsidP="002E2140">
      <w:pPr>
        <w:pStyle w:val="Akapitzlist1"/>
        <w:spacing w:after="0" w:line="240" w:lineRule="auto"/>
        <w:ind w:left="0"/>
        <w:jc w:val="both"/>
        <w:rPr>
          <w:rFonts w:ascii="Times New Roman" w:hAnsi="Times New Roman" w:cs="Times New Roman"/>
          <w:sz w:val="24"/>
          <w:szCs w:val="24"/>
          <w:lang w:eastAsia="pl-PL"/>
        </w:rPr>
      </w:pPr>
    </w:p>
    <w:p w:rsidR="00BA5C67" w:rsidRPr="00A02132" w:rsidRDefault="002E2140" w:rsidP="002E2140">
      <w:pPr>
        <w:pStyle w:val="Akapitzlist1"/>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IV </w:t>
      </w:r>
      <w:r w:rsidR="00A06532" w:rsidRPr="00A02132">
        <w:rPr>
          <w:rFonts w:ascii="Times New Roman" w:hAnsi="Times New Roman" w:cs="Times New Roman"/>
          <w:b/>
          <w:bCs/>
          <w:sz w:val="24"/>
          <w:szCs w:val="24"/>
        </w:rPr>
        <w:t>Wymagane dokumenty:</w:t>
      </w:r>
    </w:p>
    <w:p w:rsidR="00716BF1" w:rsidRPr="00A02132" w:rsidRDefault="00BA5C67" w:rsidP="002E2140">
      <w:pPr>
        <w:pStyle w:val="Akapitzlist"/>
        <w:numPr>
          <w:ilvl w:val="0"/>
          <w:numId w:val="17"/>
        </w:numPr>
        <w:ind w:left="737" w:hanging="357"/>
        <w:contextualSpacing/>
        <w:jc w:val="both"/>
      </w:pPr>
      <w:r w:rsidRPr="00A02132">
        <w:t>l</w:t>
      </w:r>
      <w:r w:rsidR="00D15A81" w:rsidRPr="00A02132">
        <w:t>ist motywacyjny</w:t>
      </w:r>
      <w:r w:rsidR="00E33FEC">
        <w:t>;</w:t>
      </w:r>
    </w:p>
    <w:p w:rsidR="00D15A81" w:rsidRPr="00A02132" w:rsidRDefault="00D15A81" w:rsidP="002E2140">
      <w:pPr>
        <w:pStyle w:val="Akapitzlist"/>
        <w:numPr>
          <w:ilvl w:val="0"/>
          <w:numId w:val="17"/>
        </w:numPr>
        <w:ind w:left="737" w:hanging="357"/>
        <w:contextualSpacing/>
        <w:jc w:val="both"/>
      </w:pPr>
      <w:r w:rsidRPr="00A02132">
        <w:t>kwestionariusz osobowy dla osoby ubiegającej się</w:t>
      </w:r>
      <w:r w:rsidR="00BA5C67" w:rsidRPr="00A02132">
        <w:t xml:space="preserve"> </w:t>
      </w:r>
      <w:r w:rsidRPr="00A02132">
        <w:t>o zatrudnienie</w:t>
      </w:r>
      <w:r w:rsidR="000F2AC6" w:rsidRPr="00A02132">
        <w:t xml:space="preserve">, stanowiący </w:t>
      </w:r>
      <w:r w:rsidR="000F2AC6" w:rsidRPr="00A02132">
        <w:rPr>
          <w:b/>
        </w:rPr>
        <w:t xml:space="preserve">załącznik nr 1 </w:t>
      </w:r>
      <w:r w:rsidR="000F2AC6" w:rsidRPr="00A02132">
        <w:t>do ogłoszenia</w:t>
      </w:r>
      <w:r w:rsidR="00E33FEC">
        <w:t>;</w:t>
      </w:r>
    </w:p>
    <w:p w:rsidR="00BC429B" w:rsidRPr="00A02132" w:rsidRDefault="00BC429B" w:rsidP="002E2140">
      <w:pPr>
        <w:pStyle w:val="Akapitzlist"/>
        <w:numPr>
          <w:ilvl w:val="0"/>
          <w:numId w:val="17"/>
        </w:numPr>
        <w:ind w:left="737" w:hanging="357"/>
        <w:contextualSpacing/>
        <w:jc w:val="both"/>
      </w:pPr>
      <w:r w:rsidRPr="00A02132">
        <w:t>kopie świadectw pracy lub innych dokumentów potwierdzających staż pracy</w:t>
      </w:r>
      <w:r w:rsidR="00E33FEC">
        <w:t>;</w:t>
      </w:r>
    </w:p>
    <w:p w:rsidR="00AE2A10" w:rsidRPr="00A02132" w:rsidRDefault="00D15A81" w:rsidP="002E2140">
      <w:pPr>
        <w:pStyle w:val="Akapitzlist"/>
        <w:numPr>
          <w:ilvl w:val="0"/>
          <w:numId w:val="17"/>
        </w:numPr>
        <w:ind w:left="737" w:hanging="357"/>
        <w:contextualSpacing/>
        <w:jc w:val="both"/>
      </w:pPr>
      <w:r w:rsidRPr="00A02132">
        <w:t>kopie dokumentów potwierdzających kwalifikacje zawodowe</w:t>
      </w:r>
      <w:r w:rsidR="00E33FEC">
        <w:t>;</w:t>
      </w:r>
      <w:r w:rsidRPr="00A02132">
        <w:t xml:space="preserve"> </w:t>
      </w:r>
    </w:p>
    <w:p w:rsidR="00BC429B" w:rsidRPr="00A02132" w:rsidRDefault="00BC429B" w:rsidP="002E2140">
      <w:pPr>
        <w:pStyle w:val="Akapitzlist"/>
        <w:numPr>
          <w:ilvl w:val="0"/>
          <w:numId w:val="17"/>
        </w:numPr>
        <w:ind w:left="737" w:hanging="357"/>
        <w:contextualSpacing/>
        <w:jc w:val="both"/>
      </w:pPr>
      <w:r w:rsidRPr="00A02132">
        <w:t>kopię dokumentów potwierdzających wykształcenie zawodowe</w:t>
      </w:r>
      <w:r w:rsidR="00E33FEC">
        <w:t>;</w:t>
      </w:r>
    </w:p>
    <w:p w:rsidR="00D15A81" w:rsidRPr="00A02132" w:rsidRDefault="00BC429B" w:rsidP="002E2140">
      <w:pPr>
        <w:pStyle w:val="Akapitzlist"/>
        <w:numPr>
          <w:ilvl w:val="0"/>
          <w:numId w:val="17"/>
        </w:numPr>
        <w:ind w:left="737" w:hanging="357"/>
        <w:contextualSpacing/>
        <w:jc w:val="both"/>
      </w:pPr>
      <w:r w:rsidRPr="00A02132">
        <w:t xml:space="preserve">inne dokumenty potwierdzające </w:t>
      </w:r>
      <w:r w:rsidR="005D54E2" w:rsidRPr="00A02132">
        <w:t>posiadaną wiedzę i umiejętności, ewentualne referencje i opinie z poprzednich miejsc pracy</w:t>
      </w:r>
      <w:r w:rsidR="00E33FEC">
        <w:t>;</w:t>
      </w:r>
    </w:p>
    <w:p w:rsidR="005D54E2" w:rsidRPr="00A02132" w:rsidRDefault="00BC429B" w:rsidP="002E2140">
      <w:pPr>
        <w:pStyle w:val="Akapitzlist"/>
        <w:numPr>
          <w:ilvl w:val="0"/>
          <w:numId w:val="17"/>
        </w:numPr>
        <w:ind w:left="737" w:hanging="357"/>
        <w:contextualSpacing/>
        <w:jc w:val="both"/>
      </w:pPr>
      <w:r w:rsidRPr="00A02132">
        <w:t>oświadczenie kandydata o posiadaniu obywatelstwa polskiego (w przypadku osoby będącej obywatelem państwa Unii Europejskiej lub innego państwa, której na podstawie umów międzynarodowych lub przepisów prawa wspólnotowego przysługuje prawo do podjęcia zatrudnienia na terytorium Rzeczypospolitej Polskiej - kopia dokumentu określonego w przepisach o służbie cywilnej potwierdzającego znajomość języka polskiego)</w:t>
      </w:r>
      <w:r w:rsidR="00E33FEC">
        <w:t>;</w:t>
      </w:r>
    </w:p>
    <w:p w:rsidR="00BC429B" w:rsidRPr="00A02132" w:rsidRDefault="00D15A81" w:rsidP="002E2140">
      <w:pPr>
        <w:pStyle w:val="Akapitzlist"/>
        <w:numPr>
          <w:ilvl w:val="0"/>
          <w:numId w:val="17"/>
        </w:numPr>
        <w:ind w:left="737" w:hanging="357"/>
        <w:contextualSpacing/>
        <w:jc w:val="both"/>
      </w:pPr>
      <w:r w:rsidRPr="00A02132">
        <w:t>o</w:t>
      </w:r>
      <w:r w:rsidR="00BC429B" w:rsidRPr="00A02132">
        <w:t>świadczenie kandydata o niekaralności za przestępstwo ścigane z oskarżenia publicznego lub umyślne przestępstwo skarbowe</w:t>
      </w:r>
      <w:r w:rsidR="00E33FEC">
        <w:t>;</w:t>
      </w:r>
    </w:p>
    <w:p w:rsidR="00D15A81" w:rsidRPr="00A02132" w:rsidRDefault="00BC429B" w:rsidP="002E2140">
      <w:pPr>
        <w:pStyle w:val="Akapitzlist"/>
        <w:numPr>
          <w:ilvl w:val="0"/>
          <w:numId w:val="17"/>
        </w:numPr>
        <w:ind w:left="737" w:hanging="357"/>
        <w:contextualSpacing/>
        <w:jc w:val="both"/>
      </w:pPr>
      <w:r w:rsidRPr="00A02132">
        <w:t>o</w:t>
      </w:r>
      <w:r w:rsidR="00D15A81" w:rsidRPr="00A02132">
        <w:t>świadczenie kandydata o posiadaniu pełnej zdo</w:t>
      </w:r>
      <w:r w:rsidRPr="00A02132">
        <w:t xml:space="preserve">lności do czynności prawnych </w:t>
      </w:r>
      <w:r w:rsidR="005D54E2" w:rsidRPr="00A02132">
        <w:br/>
      </w:r>
      <w:r w:rsidRPr="00A02132">
        <w:t xml:space="preserve">i </w:t>
      </w:r>
      <w:r w:rsidR="00EA4A77" w:rsidRPr="00A02132">
        <w:t xml:space="preserve">o </w:t>
      </w:r>
      <w:r w:rsidR="00D15A81" w:rsidRPr="00A02132">
        <w:t>korzystaniu z pełni praw publicznych</w:t>
      </w:r>
      <w:r w:rsidR="00E33FEC">
        <w:t>;</w:t>
      </w:r>
    </w:p>
    <w:p w:rsidR="00D15A81" w:rsidRPr="00A02132" w:rsidRDefault="00D15A81" w:rsidP="002E2140">
      <w:pPr>
        <w:pStyle w:val="Akapitzlist"/>
        <w:numPr>
          <w:ilvl w:val="0"/>
          <w:numId w:val="17"/>
        </w:numPr>
        <w:ind w:left="737" w:hanging="357"/>
        <w:contextualSpacing/>
        <w:jc w:val="both"/>
      </w:pPr>
      <w:r w:rsidRPr="00A02132">
        <w:t>oświadczenie kandydata o wyrażeniu zgody na przetwarzanie danych</w:t>
      </w:r>
      <w:r w:rsidR="00BA5C67" w:rsidRPr="00A02132">
        <w:t xml:space="preserve"> </w:t>
      </w:r>
      <w:r w:rsidR="007538B9" w:rsidRPr="00A02132">
        <w:t>osobowych, stanowiąc</w:t>
      </w:r>
      <w:r w:rsidR="000F2AC6" w:rsidRPr="00A02132">
        <w:t xml:space="preserve">e </w:t>
      </w:r>
      <w:r w:rsidR="000F2AC6" w:rsidRPr="00A02132">
        <w:rPr>
          <w:b/>
        </w:rPr>
        <w:t>załącznik nr 2</w:t>
      </w:r>
      <w:r w:rsidR="007538B9" w:rsidRPr="00A02132">
        <w:t xml:space="preserve"> do ogłoszenia</w:t>
      </w:r>
      <w:r w:rsidR="00E33FEC">
        <w:t>;</w:t>
      </w:r>
    </w:p>
    <w:p w:rsidR="00283986" w:rsidRPr="00A02132" w:rsidRDefault="00283986" w:rsidP="00A96FE5">
      <w:pPr>
        <w:pStyle w:val="Akapitzlist"/>
        <w:ind w:left="993"/>
        <w:contextualSpacing/>
        <w:jc w:val="both"/>
        <w:rPr>
          <w:sz w:val="20"/>
          <w:szCs w:val="20"/>
        </w:rPr>
      </w:pPr>
    </w:p>
    <w:p w:rsidR="00D15A81" w:rsidRPr="00A02132" w:rsidRDefault="00D15A81" w:rsidP="00310238">
      <w:pPr>
        <w:autoSpaceDE w:val="0"/>
        <w:autoSpaceDN w:val="0"/>
        <w:adjustRightInd w:val="0"/>
        <w:ind w:left="284"/>
        <w:jc w:val="both"/>
        <w:rPr>
          <w:rFonts w:eastAsia="Calibri"/>
        </w:rPr>
      </w:pPr>
      <w:r w:rsidRPr="00A02132">
        <w:rPr>
          <w:rFonts w:eastAsia="Calibri"/>
          <w:b/>
          <w:bCs/>
        </w:rPr>
        <w:t xml:space="preserve">Uwaga! </w:t>
      </w:r>
      <w:r w:rsidRPr="00A02132">
        <w:rPr>
          <w:rFonts w:eastAsia="Calibri"/>
        </w:rPr>
        <w:t>Kandydat, który zamierza skorzystać z uprawnienia, którym mowa w art. 13a</w:t>
      </w:r>
      <w:r w:rsidR="00BA5C67" w:rsidRPr="00A02132">
        <w:rPr>
          <w:rFonts w:eastAsia="Calibri"/>
        </w:rPr>
        <w:t xml:space="preserve"> </w:t>
      </w:r>
      <w:r w:rsidR="00F9571A" w:rsidRPr="00A02132">
        <w:rPr>
          <w:rFonts w:eastAsia="Calibri"/>
        </w:rPr>
        <w:t>ust. 2 ustawy z</w:t>
      </w:r>
      <w:r w:rsidR="00497B63" w:rsidRPr="00A02132">
        <w:rPr>
          <w:rFonts w:eastAsia="Calibri"/>
        </w:rPr>
        <w:t xml:space="preserve"> </w:t>
      </w:r>
      <w:r w:rsidRPr="00A02132">
        <w:rPr>
          <w:rFonts w:eastAsia="Calibri"/>
        </w:rPr>
        <w:t>dnia 21 listopada 2008 r. o pra</w:t>
      </w:r>
      <w:r w:rsidR="00BA5C67" w:rsidRPr="00A02132">
        <w:rPr>
          <w:rFonts w:eastAsia="Calibri"/>
        </w:rPr>
        <w:t>cownikach samorządowych (</w:t>
      </w:r>
      <w:r w:rsidR="00310238" w:rsidRPr="00310238">
        <w:rPr>
          <w:rFonts w:eastAsia="Calibri"/>
        </w:rPr>
        <w:t>Dz. U. z 2022 r.</w:t>
      </w:r>
      <w:r w:rsidR="00310238">
        <w:rPr>
          <w:rFonts w:eastAsia="Calibri"/>
        </w:rPr>
        <w:t xml:space="preserve"> </w:t>
      </w:r>
      <w:r w:rsidR="00310238" w:rsidRPr="00310238">
        <w:rPr>
          <w:rFonts w:eastAsia="Calibri"/>
        </w:rPr>
        <w:t>poz. 530, z 2024 r.</w:t>
      </w:r>
      <w:r w:rsidR="00310238">
        <w:rPr>
          <w:rFonts w:eastAsia="Calibri"/>
        </w:rPr>
        <w:t xml:space="preserve"> </w:t>
      </w:r>
      <w:bookmarkStart w:id="0" w:name="_GoBack"/>
      <w:bookmarkEnd w:id="0"/>
      <w:r w:rsidR="00310238" w:rsidRPr="00310238">
        <w:rPr>
          <w:rFonts w:eastAsia="Calibri"/>
        </w:rPr>
        <w:t>poz. 721</w:t>
      </w:r>
      <w:r w:rsidR="00283986" w:rsidRPr="00A02132">
        <w:rPr>
          <w:rFonts w:eastAsia="Calibri"/>
        </w:rPr>
        <w:t xml:space="preserve"> </w:t>
      </w:r>
      <w:r w:rsidR="000F2AC6" w:rsidRPr="00A02132">
        <w:rPr>
          <w:rFonts w:eastAsia="Calibri"/>
        </w:rPr>
        <w:t>ze zm.</w:t>
      </w:r>
      <w:r w:rsidRPr="00A02132">
        <w:rPr>
          <w:rFonts w:eastAsia="Calibri"/>
        </w:rPr>
        <w:t>) jest zobowiązany</w:t>
      </w:r>
      <w:r w:rsidR="00BA5C67" w:rsidRPr="00A02132">
        <w:rPr>
          <w:rFonts w:eastAsia="Calibri"/>
        </w:rPr>
        <w:t xml:space="preserve"> do złożenia wraz z dokumentami </w:t>
      </w:r>
      <w:r w:rsidRPr="00A02132">
        <w:rPr>
          <w:rFonts w:eastAsia="Calibri"/>
          <w:b/>
          <w:bCs/>
        </w:rPr>
        <w:t>kopii dokumentu potwierdzającego stopień niepełnosprawności.</w:t>
      </w:r>
    </w:p>
    <w:p w:rsidR="00D15A81" w:rsidRPr="00A02132" w:rsidRDefault="00D15A81" w:rsidP="00BA5C67">
      <w:pPr>
        <w:ind w:left="720"/>
        <w:jc w:val="both"/>
        <w:rPr>
          <w:sz w:val="20"/>
          <w:szCs w:val="20"/>
        </w:rPr>
      </w:pPr>
    </w:p>
    <w:p w:rsidR="00A06532" w:rsidRPr="00A02132" w:rsidRDefault="002E2140" w:rsidP="002E2140">
      <w:pPr>
        <w:pStyle w:val="Akapitzlist1"/>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V </w:t>
      </w:r>
      <w:r w:rsidR="00A06532" w:rsidRPr="00A02132">
        <w:rPr>
          <w:rFonts w:ascii="Times New Roman" w:hAnsi="Times New Roman" w:cs="Times New Roman"/>
          <w:b/>
          <w:bCs/>
          <w:sz w:val="24"/>
          <w:szCs w:val="24"/>
        </w:rPr>
        <w:t>Termin i miejsce składania dokumentów:</w:t>
      </w:r>
    </w:p>
    <w:p w:rsidR="00A06532" w:rsidRPr="00A02132" w:rsidRDefault="00822B67" w:rsidP="002E2140">
      <w:pPr>
        <w:pStyle w:val="Akapitzlist"/>
        <w:numPr>
          <w:ilvl w:val="0"/>
          <w:numId w:val="18"/>
        </w:numPr>
        <w:ind w:left="737" w:hanging="357"/>
        <w:contextualSpacing/>
        <w:jc w:val="both"/>
        <w:rPr>
          <w:color w:val="000000" w:themeColor="text1"/>
        </w:rPr>
      </w:pPr>
      <w:r w:rsidRPr="00A02132">
        <w:rPr>
          <w:color w:val="000000" w:themeColor="text1"/>
        </w:rPr>
        <w:t>Termin</w:t>
      </w:r>
      <w:r w:rsidR="00A2777E">
        <w:rPr>
          <w:color w:val="000000" w:themeColor="text1"/>
        </w:rPr>
        <w:t>:</w:t>
      </w:r>
      <w:r w:rsidR="00294920" w:rsidRPr="00A02132">
        <w:rPr>
          <w:color w:val="000000" w:themeColor="text1"/>
        </w:rPr>
        <w:t xml:space="preserve"> </w:t>
      </w:r>
      <w:r w:rsidRPr="00A02132">
        <w:rPr>
          <w:b/>
          <w:color w:val="000000" w:themeColor="text1"/>
        </w:rPr>
        <w:t xml:space="preserve">do dnia </w:t>
      </w:r>
      <w:r w:rsidR="00310238">
        <w:rPr>
          <w:b/>
          <w:color w:val="000000" w:themeColor="text1"/>
        </w:rPr>
        <w:t>21</w:t>
      </w:r>
      <w:r w:rsidR="00080C68">
        <w:rPr>
          <w:b/>
          <w:color w:val="000000" w:themeColor="text1"/>
        </w:rPr>
        <w:t>.08</w:t>
      </w:r>
      <w:r w:rsidR="001A7939" w:rsidRPr="00A02132">
        <w:rPr>
          <w:b/>
          <w:color w:val="000000" w:themeColor="text1"/>
        </w:rPr>
        <w:t>.202</w:t>
      </w:r>
      <w:r w:rsidR="007E2A6D" w:rsidRPr="00A02132">
        <w:rPr>
          <w:b/>
          <w:color w:val="000000" w:themeColor="text1"/>
        </w:rPr>
        <w:t>4</w:t>
      </w:r>
      <w:r w:rsidR="00490F9C" w:rsidRPr="00A02132">
        <w:rPr>
          <w:b/>
          <w:color w:val="000000" w:themeColor="text1"/>
        </w:rPr>
        <w:t xml:space="preserve"> r. do godz. </w:t>
      </w:r>
      <w:r w:rsidR="00080C68">
        <w:rPr>
          <w:b/>
          <w:color w:val="000000" w:themeColor="text1"/>
        </w:rPr>
        <w:t>15</w:t>
      </w:r>
      <w:r w:rsidR="00964C0C" w:rsidRPr="00A02132">
        <w:rPr>
          <w:b/>
          <w:color w:val="000000" w:themeColor="text1"/>
        </w:rPr>
        <w:t>.00</w:t>
      </w:r>
    </w:p>
    <w:p w:rsidR="009522A5" w:rsidRPr="00A02132" w:rsidRDefault="00822B67" w:rsidP="002E2140">
      <w:pPr>
        <w:pStyle w:val="Akapitzlist"/>
        <w:numPr>
          <w:ilvl w:val="0"/>
          <w:numId w:val="18"/>
        </w:numPr>
        <w:ind w:left="737" w:hanging="357"/>
        <w:contextualSpacing/>
        <w:jc w:val="both"/>
      </w:pPr>
      <w:r w:rsidRPr="00A02132">
        <w:t>Miejsce</w:t>
      </w:r>
      <w:r w:rsidR="00A2777E">
        <w:t xml:space="preserve">: </w:t>
      </w:r>
      <w:r w:rsidR="00A06532" w:rsidRPr="00A02132">
        <w:t xml:space="preserve">dokumenty należy składać bezpośrednio w </w:t>
      </w:r>
      <w:r w:rsidR="00F13758" w:rsidRPr="00A02132">
        <w:t>sekretariacie Zespołu Szkół Technicznych i Ogólnokształcących z Oddziałami Integracyjnymi im. Stanisława Staszica w Białymstoku, ul. Sienkiewicza 5</w:t>
      </w:r>
      <w:r w:rsidR="00497B63" w:rsidRPr="00A02132">
        <w:t>7</w:t>
      </w:r>
      <w:r w:rsidR="00F13758" w:rsidRPr="00A02132">
        <w:t xml:space="preserve">, 15-002 Białystok lub przesłać pocztą </w:t>
      </w:r>
      <w:r w:rsidR="00827D46">
        <w:br/>
      </w:r>
      <w:r w:rsidR="00F13758" w:rsidRPr="00A02132">
        <w:t>z dopiskiem „nabór</w:t>
      </w:r>
      <w:r w:rsidR="00006539" w:rsidRPr="00A02132">
        <w:t xml:space="preserve"> na stanowisko</w:t>
      </w:r>
      <w:r w:rsidR="00F13758" w:rsidRPr="00A02132">
        <w:t xml:space="preserve"> </w:t>
      </w:r>
      <w:r w:rsidR="005D54E2" w:rsidRPr="00A02132">
        <w:t>główny księgowy</w:t>
      </w:r>
      <w:r w:rsidR="00006539" w:rsidRPr="00A02132">
        <w:t xml:space="preserve"> </w:t>
      </w:r>
      <w:r w:rsidR="00F13758" w:rsidRPr="00A02132">
        <w:t xml:space="preserve"> nr ogłoszenia </w:t>
      </w:r>
      <w:r w:rsidR="00080C68">
        <w:t>2</w:t>
      </w:r>
      <w:r w:rsidR="007E2A6D" w:rsidRPr="00A02132">
        <w:t>/2024</w:t>
      </w:r>
      <w:r w:rsidR="00F13758" w:rsidRPr="00A02132">
        <w:t>”</w:t>
      </w:r>
      <w:r w:rsidR="00497B63" w:rsidRPr="00A02132">
        <w:t>.</w:t>
      </w:r>
    </w:p>
    <w:p w:rsidR="009522A5" w:rsidRPr="00A02132" w:rsidRDefault="009522A5" w:rsidP="00E33FEC">
      <w:pPr>
        <w:rPr>
          <w:sz w:val="20"/>
          <w:szCs w:val="20"/>
        </w:rPr>
      </w:pPr>
    </w:p>
    <w:p w:rsidR="00624117" w:rsidRPr="00A02132" w:rsidRDefault="002E2140" w:rsidP="002E2140">
      <w:pPr>
        <w:pStyle w:val="Akapitzlist1"/>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VI </w:t>
      </w:r>
      <w:r w:rsidR="00A06532" w:rsidRPr="00A02132">
        <w:rPr>
          <w:rFonts w:ascii="Times New Roman" w:hAnsi="Times New Roman" w:cs="Times New Roman"/>
          <w:b/>
          <w:bCs/>
          <w:sz w:val="24"/>
          <w:szCs w:val="24"/>
        </w:rPr>
        <w:t xml:space="preserve">Warunki pracy na stanowisku: </w:t>
      </w:r>
    </w:p>
    <w:p w:rsidR="0018479F" w:rsidRPr="00A02132" w:rsidRDefault="002E2140" w:rsidP="002E2140">
      <w:pPr>
        <w:numPr>
          <w:ilvl w:val="0"/>
          <w:numId w:val="19"/>
        </w:numPr>
        <w:ind w:left="714" w:hanging="357"/>
        <w:jc w:val="both"/>
      </w:pPr>
      <w:r w:rsidRPr="002E2140">
        <w:t>Pierwsza umowa o pracę zostanie zawarta na czas określony do 6-ciu miesięcy</w:t>
      </w:r>
      <w:r w:rsidR="00E33FEC">
        <w:t>;</w:t>
      </w:r>
    </w:p>
    <w:p w:rsidR="0018479F" w:rsidRPr="00A02132" w:rsidRDefault="002E2140" w:rsidP="002E2140">
      <w:pPr>
        <w:pStyle w:val="Akapitzlist"/>
        <w:numPr>
          <w:ilvl w:val="0"/>
          <w:numId w:val="19"/>
        </w:numPr>
        <w:ind w:left="714" w:hanging="357"/>
        <w:contextualSpacing/>
        <w:jc w:val="both"/>
        <w:rPr>
          <w:color w:val="000000" w:themeColor="text1"/>
        </w:rPr>
      </w:pPr>
      <w:r>
        <w:rPr>
          <w:color w:val="000000" w:themeColor="text1"/>
        </w:rPr>
        <w:t>W</w:t>
      </w:r>
      <w:r w:rsidR="00F13758" w:rsidRPr="00A02132">
        <w:rPr>
          <w:color w:val="000000" w:themeColor="text1"/>
        </w:rPr>
        <w:t xml:space="preserve">ymiar </w:t>
      </w:r>
      <w:r w:rsidR="005D54E2" w:rsidRPr="00A02132">
        <w:rPr>
          <w:color w:val="000000" w:themeColor="text1"/>
        </w:rPr>
        <w:t>czasu pracy</w:t>
      </w:r>
      <w:r w:rsidR="00F13758" w:rsidRPr="00A02132">
        <w:rPr>
          <w:color w:val="000000" w:themeColor="text1"/>
        </w:rPr>
        <w:t xml:space="preserve">: </w:t>
      </w:r>
      <w:r w:rsidR="005D54E2" w:rsidRPr="00A02132">
        <w:rPr>
          <w:color w:val="000000" w:themeColor="text1"/>
        </w:rPr>
        <w:t>1 etat</w:t>
      </w:r>
      <w:r w:rsidR="00E33FEC">
        <w:rPr>
          <w:color w:val="000000" w:themeColor="text1"/>
        </w:rPr>
        <w:t>;</w:t>
      </w:r>
    </w:p>
    <w:p w:rsidR="006122E1" w:rsidRPr="00827D46" w:rsidRDefault="002E2140" w:rsidP="005849C9">
      <w:pPr>
        <w:pStyle w:val="Akapitzlist"/>
        <w:numPr>
          <w:ilvl w:val="0"/>
          <w:numId w:val="19"/>
        </w:numPr>
        <w:ind w:left="714" w:hanging="357"/>
        <w:contextualSpacing/>
        <w:jc w:val="both"/>
        <w:rPr>
          <w:color w:val="000000" w:themeColor="text1"/>
        </w:rPr>
      </w:pPr>
      <w:r w:rsidRPr="00827D46">
        <w:rPr>
          <w:color w:val="000000" w:themeColor="text1"/>
        </w:rPr>
        <w:t xml:space="preserve">Wynagrodzenie zgodnie z regulaminem wynagradzania pracowników niebędących nauczycielami zatrudnionych w Zespole Szkół Technicznych i Ogólnokształcących </w:t>
      </w:r>
      <w:r w:rsidR="00827D46" w:rsidRPr="00827D46">
        <w:rPr>
          <w:color w:val="000000" w:themeColor="text1"/>
        </w:rPr>
        <w:br/>
      </w:r>
      <w:r w:rsidRPr="00827D46">
        <w:rPr>
          <w:color w:val="000000" w:themeColor="text1"/>
        </w:rPr>
        <w:t>z Oddziałami Integracyjnymi im. Stanisława Staszica w Białymstoku</w:t>
      </w:r>
      <w:r w:rsidR="00822B67" w:rsidRPr="00827D46">
        <w:rPr>
          <w:color w:val="000000" w:themeColor="text1"/>
        </w:rPr>
        <w:t>.</w:t>
      </w:r>
      <w:r w:rsidR="006122E1" w:rsidRPr="00827D46">
        <w:rPr>
          <w:color w:val="000000" w:themeColor="text1"/>
        </w:rPr>
        <w:br w:type="page"/>
      </w:r>
    </w:p>
    <w:p w:rsidR="002E2140" w:rsidRPr="00A02132" w:rsidRDefault="002E2140" w:rsidP="002E2140">
      <w:pPr>
        <w:pStyle w:val="Akapitzlist"/>
        <w:ind w:left="714"/>
        <w:contextualSpacing/>
        <w:jc w:val="both"/>
        <w:rPr>
          <w:color w:val="000000" w:themeColor="text1"/>
        </w:rPr>
      </w:pPr>
    </w:p>
    <w:p w:rsidR="00A06532" w:rsidRPr="002E2140" w:rsidRDefault="002E2140" w:rsidP="002E2140">
      <w:pPr>
        <w:jc w:val="both"/>
        <w:rPr>
          <w:b/>
          <w:bCs/>
          <w:color w:val="000000" w:themeColor="text1"/>
        </w:rPr>
      </w:pPr>
      <w:r>
        <w:rPr>
          <w:b/>
          <w:bCs/>
          <w:color w:val="000000" w:themeColor="text1"/>
        </w:rPr>
        <w:t xml:space="preserve">VII </w:t>
      </w:r>
      <w:r w:rsidR="00A06532" w:rsidRPr="002E2140">
        <w:rPr>
          <w:b/>
          <w:bCs/>
          <w:color w:val="000000" w:themeColor="text1"/>
        </w:rPr>
        <w:t>Informacje dodatkowe:</w:t>
      </w:r>
    </w:p>
    <w:p w:rsidR="00A06532" w:rsidRPr="00A02132" w:rsidRDefault="00A06532" w:rsidP="00F25F8F">
      <w:pPr>
        <w:ind w:left="567" w:right="-57"/>
        <w:jc w:val="both"/>
      </w:pPr>
      <w:r w:rsidRPr="00A02132">
        <w:t>W miesiącu poprzedzającym datę upublicznienia ogłoszenia wskaźnik zatrudnienia osób niepełnosprawnych w jednostce, w rozumieniu przepisów</w:t>
      </w:r>
      <w:r w:rsidR="00F9571A" w:rsidRPr="00A02132">
        <w:t xml:space="preserve"> o rehabilitacji zawodowej </w:t>
      </w:r>
      <w:r w:rsidR="00827D46">
        <w:br/>
      </w:r>
      <w:r w:rsidR="00F9571A" w:rsidRPr="00A02132">
        <w:t>i</w:t>
      </w:r>
      <w:r w:rsidR="002011D9" w:rsidRPr="00A02132">
        <w:t xml:space="preserve"> </w:t>
      </w:r>
      <w:r w:rsidRPr="00A02132">
        <w:t>społecznej oraz zatrudnieniu osób niepełnosprawnych wynosi poniżej 6%.</w:t>
      </w:r>
    </w:p>
    <w:p w:rsidR="0090510F" w:rsidRPr="00A02132" w:rsidRDefault="0090510F" w:rsidP="00F25F8F">
      <w:pPr>
        <w:ind w:left="567" w:right="-57"/>
        <w:jc w:val="both"/>
      </w:pPr>
    </w:p>
    <w:p w:rsidR="0090510F" w:rsidRPr="00A02132" w:rsidRDefault="001D05E4" w:rsidP="0031734A">
      <w:pPr>
        <w:autoSpaceDE w:val="0"/>
        <w:autoSpaceDN w:val="0"/>
        <w:adjustRightInd w:val="0"/>
        <w:ind w:left="567"/>
        <w:jc w:val="both"/>
        <w:rPr>
          <w:rFonts w:eastAsia="Calibri"/>
          <w:bCs/>
        </w:rPr>
      </w:pPr>
      <w:r w:rsidRPr="00A02132">
        <w:rPr>
          <w:rFonts w:eastAsia="Calibri"/>
          <w:bCs/>
        </w:rPr>
        <w:t>Kandydaci spełniający wymagania niezbędne zostaną powiadomieni telefonicznie</w:t>
      </w:r>
      <w:r w:rsidR="00F9571A" w:rsidRPr="00A02132">
        <w:rPr>
          <w:rFonts w:eastAsia="Calibri"/>
          <w:bCs/>
        </w:rPr>
        <w:t xml:space="preserve"> </w:t>
      </w:r>
      <w:r w:rsidR="00827D46">
        <w:rPr>
          <w:rFonts w:eastAsia="Calibri"/>
          <w:bCs/>
        </w:rPr>
        <w:br/>
      </w:r>
      <w:r w:rsidR="00F9571A" w:rsidRPr="00A02132">
        <w:rPr>
          <w:rFonts w:eastAsia="Calibri"/>
          <w:bCs/>
        </w:rPr>
        <w:t>o</w:t>
      </w:r>
      <w:r w:rsidR="002011D9" w:rsidRPr="00A02132">
        <w:rPr>
          <w:rFonts w:eastAsia="Calibri"/>
          <w:bCs/>
        </w:rPr>
        <w:t xml:space="preserve"> </w:t>
      </w:r>
      <w:r w:rsidRPr="00A02132">
        <w:rPr>
          <w:rFonts w:eastAsia="Calibri"/>
          <w:bCs/>
        </w:rPr>
        <w:t>terminie dalszej rekrutacji.</w:t>
      </w:r>
      <w:r w:rsidR="0031734A" w:rsidRPr="00A02132">
        <w:rPr>
          <w:rFonts w:eastAsia="Calibri"/>
          <w:bCs/>
        </w:rPr>
        <w:t xml:space="preserve"> </w:t>
      </w:r>
      <w:r w:rsidRPr="00A02132">
        <w:rPr>
          <w:rFonts w:eastAsia="Calibri"/>
          <w:bCs/>
        </w:rPr>
        <w:t>Dokumenty, które wpłyną</w:t>
      </w:r>
      <w:r w:rsidR="00E26469" w:rsidRPr="00A02132">
        <w:rPr>
          <w:rFonts w:eastAsia="Calibri"/>
          <w:bCs/>
        </w:rPr>
        <w:t xml:space="preserve"> </w:t>
      </w:r>
      <w:r w:rsidRPr="00A02132">
        <w:rPr>
          <w:rFonts w:eastAsia="Calibri"/>
          <w:bCs/>
        </w:rPr>
        <w:t>niekompletne lub po upływie wskazanego terminu</w:t>
      </w:r>
      <w:r w:rsidR="00E26469" w:rsidRPr="00A02132">
        <w:rPr>
          <w:rFonts w:eastAsia="Calibri"/>
          <w:bCs/>
        </w:rPr>
        <w:t xml:space="preserve"> </w:t>
      </w:r>
      <w:r w:rsidRPr="00A02132">
        <w:rPr>
          <w:rFonts w:eastAsia="Calibri"/>
          <w:bCs/>
        </w:rPr>
        <w:t>nie</w:t>
      </w:r>
      <w:r w:rsidR="00AB3A13" w:rsidRPr="00A02132">
        <w:rPr>
          <w:rFonts w:eastAsia="Calibri"/>
          <w:bCs/>
        </w:rPr>
        <w:t xml:space="preserve"> </w:t>
      </w:r>
      <w:r w:rsidRPr="00A02132">
        <w:rPr>
          <w:rFonts w:eastAsia="Calibri"/>
          <w:bCs/>
        </w:rPr>
        <w:t xml:space="preserve">będą rozpatrywane (liczy się data wpływu do </w:t>
      </w:r>
      <w:proofErr w:type="spellStart"/>
      <w:r w:rsidR="002011D9" w:rsidRPr="00A02132">
        <w:rPr>
          <w:rFonts w:eastAsia="Calibri"/>
          <w:bCs/>
        </w:rPr>
        <w:t>ZSTiO</w:t>
      </w:r>
      <w:proofErr w:type="spellEnd"/>
      <w:r w:rsidR="00A2777E">
        <w:rPr>
          <w:rFonts w:eastAsia="Calibri"/>
          <w:bCs/>
        </w:rPr>
        <w:t xml:space="preserve"> </w:t>
      </w:r>
      <w:r w:rsidR="002011D9" w:rsidRPr="00A02132">
        <w:rPr>
          <w:rFonts w:eastAsia="Calibri"/>
          <w:bCs/>
        </w:rPr>
        <w:t>z</w:t>
      </w:r>
      <w:r w:rsidR="00A2777E">
        <w:rPr>
          <w:rFonts w:eastAsia="Calibri"/>
          <w:bCs/>
        </w:rPr>
        <w:t xml:space="preserve"> </w:t>
      </w:r>
      <w:r w:rsidR="002011D9" w:rsidRPr="00A02132">
        <w:rPr>
          <w:rFonts w:eastAsia="Calibri"/>
          <w:bCs/>
        </w:rPr>
        <w:t>OI</w:t>
      </w:r>
      <w:r w:rsidRPr="00A02132">
        <w:rPr>
          <w:rFonts w:eastAsia="Calibri"/>
          <w:bCs/>
        </w:rPr>
        <w:t>).</w:t>
      </w:r>
    </w:p>
    <w:p w:rsidR="001D05E4" w:rsidRPr="00A02132" w:rsidRDefault="001D05E4" w:rsidP="0031734A">
      <w:pPr>
        <w:autoSpaceDE w:val="0"/>
        <w:autoSpaceDN w:val="0"/>
        <w:adjustRightInd w:val="0"/>
        <w:ind w:left="567"/>
        <w:jc w:val="both"/>
        <w:rPr>
          <w:rFonts w:eastAsia="Calibri"/>
          <w:b/>
        </w:rPr>
      </w:pPr>
      <w:r w:rsidRPr="00A02132">
        <w:rPr>
          <w:rFonts w:eastAsia="Calibri"/>
          <w:b/>
          <w:u w:val="single"/>
        </w:rPr>
        <w:t>Kandydat wybrany do zatrudnienia będzie zobowiązany do przedstawienia do wglądu</w:t>
      </w:r>
      <w:r w:rsidR="00AB3A13" w:rsidRPr="00A02132">
        <w:rPr>
          <w:rFonts w:eastAsia="Calibri"/>
          <w:b/>
          <w:u w:val="single"/>
        </w:rPr>
        <w:t xml:space="preserve"> </w:t>
      </w:r>
      <w:r w:rsidRPr="00A02132">
        <w:rPr>
          <w:rFonts w:eastAsia="Calibri"/>
          <w:b/>
          <w:u w:val="single"/>
        </w:rPr>
        <w:t>oryginału aktualnego zapytania o udzielenie informacji z Krajowego Rejestru Karnego</w:t>
      </w:r>
      <w:r w:rsidR="00F9571A" w:rsidRPr="00A02132">
        <w:rPr>
          <w:rFonts w:eastAsia="Calibri"/>
          <w:b/>
          <w:u w:val="single"/>
        </w:rPr>
        <w:t xml:space="preserve"> </w:t>
      </w:r>
      <w:r w:rsidRPr="00A02132">
        <w:rPr>
          <w:rFonts w:eastAsia="Calibri"/>
          <w:b/>
          <w:u w:val="single"/>
        </w:rPr>
        <w:t>oraz oryginałów złożonych kopii dokumentów</w:t>
      </w:r>
      <w:r w:rsidRPr="00A02132">
        <w:rPr>
          <w:rFonts w:eastAsia="Calibri"/>
          <w:b/>
        </w:rPr>
        <w:t>.</w:t>
      </w:r>
    </w:p>
    <w:p w:rsidR="0090510F" w:rsidRPr="00A02132" w:rsidRDefault="001D05E4" w:rsidP="0031734A">
      <w:pPr>
        <w:autoSpaceDE w:val="0"/>
        <w:autoSpaceDN w:val="0"/>
        <w:adjustRightInd w:val="0"/>
        <w:ind w:left="567"/>
        <w:jc w:val="both"/>
      </w:pPr>
      <w:r w:rsidRPr="00A02132">
        <w:t>Dokumenty</w:t>
      </w:r>
      <w:r w:rsidR="0090510F" w:rsidRPr="00A02132">
        <w:t xml:space="preserve"> </w:t>
      </w:r>
      <w:r w:rsidRPr="00A02132">
        <w:t>aplikacyjne osób, które zostały umieszczone w protokole z naboru, będą</w:t>
      </w:r>
      <w:r w:rsidR="0031734A" w:rsidRPr="00A02132">
        <w:t xml:space="preserve"> </w:t>
      </w:r>
      <w:r w:rsidRPr="00A02132">
        <w:t xml:space="preserve">przechowywane zgodnie z obowiązującą w </w:t>
      </w:r>
      <w:proofErr w:type="spellStart"/>
      <w:r w:rsidR="002011D9" w:rsidRPr="00A02132">
        <w:t>ZSTiO</w:t>
      </w:r>
      <w:proofErr w:type="spellEnd"/>
      <w:r w:rsidR="00A2777E">
        <w:t xml:space="preserve"> </w:t>
      </w:r>
      <w:r w:rsidR="002011D9" w:rsidRPr="00A02132">
        <w:t>z</w:t>
      </w:r>
      <w:r w:rsidR="00A2777E">
        <w:t xml:space="preserve"> </w:t>
      </w:r>
      <w:r w:rsidR="002011D9" w:rsidRPr="00A02132">
        <w:t xml:space="preserve">OI </w:t>
      </w:r>
      <w:r w:rsidRPr="00A02132">
        <w:t>instrukcją kancelaryjną.</w:t>
      </w:r>
      <w:r w:rsidR="0090510F" w:rsidRPr="00A02132">
        <w:t xml:space="preserve"> </w:t>
      </w:r>
      <w:r w:rsidRPr="00A02132">
        <w:t>Dokumenty</w:t>
      </w:r>
      <w:r w:rsidR="00F9571A" w:rsidRPr="00A02132">
        <w:t xml:space="preserve"> </w:t>
      </w:r>
      <w:r w:rsidRPr="00A02132">
        <w:t>aplikacyjne pozostałych osób biorących udział w procedurze naboru,</w:t>
      </w:r>
      <w:r w:rsidR="0090510F" w:rsidRPr="00A02132">
        <w:t xml:space="preserve"> </w:t>
      </w:r>
      <w:r w:rsidR="00827D46">
        <w:br/>
      </w:r>
      <w:r w:rsidRPr="00A02132">
        <w:t>w przypadku ich nieodebrania, po upływie miesiąca od daty upowszechnienia informacji</w:t>
      </w:r>
      <w:r w:rsidR="0090510F" w:rsidRPr="00A02132">
        <w:t xml:space="preserve"> </w:t>
      </w:r>
      <w:r w:rsidRPr="00A02132">
        <w:t>o wyniku naboru, podlegają komisyjnemu zniszczeniu.</w:t>
      </w:r>
    </w:p>
    <w:p w:rsidR="00A06532" w:rsidRPr="00A02132" w:rsidRDefault="00A06532" w:rsidP="00DE0923">
      <w:pPr>
        <w:ind w:left="567"/>
        <w:rPr>
          <w:b/>
          <w:bCs/>
          <w:sz w:val="20"/>
          <w:szCs w:val="20"/>
        </w:rPr>
      </w:pPr>
    </w:p>
    <w:p w:rsidR="00964C0C" w:rsidRPr="003B60E2" w:rsidRDefault="00964C0C" w:rsidP="00C470D6">
      <w:pPr>
        <w:ind w:left="360"/>
        <w:jc w:val="both"/>
        <w:outlineLvl w:val="0"/>
        <w:rPr>
          <w:color w:val="000000" w:themeColor="text1"/>
          <w:sz w:val="20"/>
          <w:szCs w:val="20"/>
        </w:rPr>
      </w:pPr>
    </w:p>
    <w:p w:rsidR="00B06E09" w:rsidRPr="003B60E2" w:rsidRDefault="00A06532" w:rsidP="00B06E09">
      <w:pPr>
        <w:ind w:left="360"/>
        <w:jc w:val="both"/>
        <w:outlineLvl w:val="0"/>
        <w:rPr>
          <w:color w:val="000000" w:themeColor="text1"/>
        </w:rPr>
      </w:pPr>
      <w:r w:rsidRPr="003B60E2">
        <w:rPr>
          <w:color w:val="000000" w:themeColor="text1"/>
        </w:rPr>
        <w:t xml:space="preserve">Białystok, </w:t>
      </w:r>
      <w:r w:rsidR="00080C68">
        <w:rPr>
          <w:color w:val="000000" w:themeColor="text1"/>
        </w:rPr>
        <w:t>05.08</w:t>
      </w:r>
      <w:r w:rsidR="007E2A6D" w:rsidRPr="003B60E2">
        <w:rPr>
          <w:color w:val="000000" w:themeColor="text1"/>
        </w:rPr>
        <w:t>.2024</w:t>
      </w:r>
      <w:r w:rsidRPr="003B60E2">
        <w:rPr>
          <w:color w:val="000000" w:themeColor="text1"/>
        </w:rPr>
        <w:t xml:space="preserve"> r. </w:t>
      </w:r>
    </w:p>
    <w:p w:rsidR="004C35D9" w:rsidRPr="003B60E2" w:rsidRDefault="004C35D9" w:rsidP="00B06E09">
      <w:pPr>
        <w:ind w:left="360"/>
        <w:jc w:val="both"/>
        <w:outlineLvl w:val="0"/>
        <w:rPr>
          <w:color w:val="000000" w:themeColor="text1"/>
        </w:rPr>
      </w:pPr>
    </w:p>
    <w:p w:rsidR="004C35D9" w:rsidRPr="00A02132" w:rsidRDefault="00310238" w:rsidP="004C35D9">
      <w:pPr>
        <w:ind w:left="360"/>
        <w:jc w:val="right"/>
        <w:outlineLvl w:val="0"/>
        <w:rPr>
          <w:color w:val="000000" w:themeColor="text1"/>
        </w:rPr>
      </w:pPr>
      <w:r>
        <w:rPr>
          <w:color w:val="000000" w:themeColor="text1"/>
        </w:rPr>
        <w:t xml:space="preserve">z upoważnienia </w:t>
      </w:r>
      <w:r w:rsidR="004C35D9" w:rsidRPr="00A02132">
        <w:rPr>
          <w:color w:val="000000" w:themeColor="text1"/>
        </w:rPr>
        <w:t>Dyrektor</w:t>
      </w:r>
      <w:r>
        <w:rPr>
          <w:color w:val="000000" w:themeColor="text1"/>
        </w:rPr>
        <w:t>a</w:t>
      </w:r>
      <w:r w:rsidR="004C35D9" w:rsidRPr="00A02132">
        <w:rPr>
          <w:color w:val="000000" w:themeColor="text1"/>
        </w:rPr>
        <w:t xml:space="preserve"> Szkoły </w:t>
      </w:r>
    </w:p>
    <w:p w:rsidR="00310238" w:rsidRDefault="00310238" w:rsidP="004C35D9">
      <w:pPr>
        <w:ind w:left="360"/>
        <w:jc w:val="right"/>
        <w:outlineLvl w:val="0"/>
        <w:rPr>
          <w:color w:val="000000" w:themeColor="text1"/>
        </w:rPr>
      </w:pPr>
    </w:p>
    <w:p w:rsidR="004C35D9" w:rsidRPr="00A02132" w:rsidRDefault="004C35D9" w:rsidP="004C35D9">
      <w:pPr>
        <w:ind w:left="360"/>
        <w:jc w:val="right"/>
        <w:outlineLvl w:val="0"/>
        <w:rPr>
          <w:sz w:val="20"/>
          <w:szCs w:val="20"/>
        </w:rPr>
      </w:pPr>
      <w:r w:rsidRPr="00A02132">
        <w:rPr>
          <w:color w:val="000000" w:themeColor="text1"/>
        </w:rPr>
        <w:t xml:space="preserve">mgr </w:t>
      </w:r>
      <w:r w:rsidR="00310238">
        <w:rPr>
          <w:color w:val="000000" w:themeColor="text1"/>
        </w:rPr>
        <w:t>Beata Konopka</w:t>
      </w:r>
    </w:p>
    <w:sectPr w:rsidR="004C35D9" w:rsidRPr="00A02132" w:rsidSect="00283986">
      <w:pgSz w:w="11906" w:h="16838"/>
      <w:pgMar w:top="709" w:right="1418"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Lucida Grande CE">
    <w:charset w:val="58"/>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36B7"/>
    <w:multiLevelType w:val="hybridMultilevel"/>
    <w:tmpl w:val="A91871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6A04542"/>
    <w:multiLevelType w:val="hybridMultilevel"/>
    <w:tmpl w:val="897A7FB4"/>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Symbol"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Symbol"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D31453B"/>
    <w:multiLevelType w:val="hybridMultilevel"/>
    <w:tmpl w:val="5B1CD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4A7D30"/>
    <w:multiLevelType w:val="hybridMultilevel"/>
    <w:tmpl w:val="9C7258C6"/>
    <w:lvl w:ilvl="0" w:tplc="9E9669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A7C13DA"/>
    <w:multiLevelType w:val="hybridMultilevel"/>
    <w:tmpl w:val="8FAAEC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266B97"/>
    <w:multiLevelType w:val="hybridMultilevel"/>
    <w:tmpl w:val="AD62F99A"/>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Symbol"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Symbol"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7D64157"/>
    <w:multiLevelType w:val="hybridMultilevel"/>
    <w:tmpl w:val="DE66760C"/>
    <w:lvl w:ilvl="0" w:tplc="04150001">
      <w:start w:val="1"/>
      <w:numFmt w:val="bullet"/>
      <w:lvlText w:val=""/>
      <w:lvlJc w:val="left"/>
      <w:pPr>
        <w:tabs>
          <w:tab w:val="num" w:pos="1080"/>
        </w:tabs>
        <w:ind w:left="1080" w:hanging="360"/>
      </w:pPr>
      <w:rPr>
        <w:rFonts w:ascii="Symbol" w:hAnsi="Symbol" w:cs="Aria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3E1612CE"/>
    <w:multiLevelType w:val="hybridMultilevel"/>
    <w:tmpl w:val="B382091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395644F"/>
    <w:multiLevelType w:val="hybridMultilevel"/>
    <w:tmpl w:val="D37CDB22"/>
    <w:lvl w:ilvl="0" w:tplc="4080E494">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1944A8"/>
    <w:multiLevelType w:val="hybridMultilevel"/>
    <w:tmpl w:val="7CDC92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091AA4"/>
    <w:multiLevelType w:val="hybridMultilevel"/>
    <w:tmpl w:val="7194DBE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A70BD8"/>
    <w:multiLevelType w:val="hybridMultilevel"/>
    <w:tmpl w:val="FB86F00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Symbol"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Symbol"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5A2926CA"/>
    <w:multiLevelType w:val="hybridMultilevel"/>
    <w:tmpl w:val="778A8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3E54FE"/>
    <w:multiLevelType w:val="hybridMultilevel"/>
    <w:tmpl w:val="D084D34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F40B57"/>
    <w:multiLevelType w:val="hybridMultilevel"/>
    <w:tmpl w:val="28AEED68"/>
    <w:lvl w:ilvl="0" w:tplc="5A98D86A">
      <w:start w:val="1"/>
      <w:numFmt w:val="lowerLetter"/>
      <w:lvlText w:val="%1."/>
      <w:lvlJc w:val="left"/>
      <w:pPr>
        <w:ind w:left="1854" w:hanging="360"/>
      </w:pPr>
      <w:rPr>
        <w:sz w:val="24"/>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 w15:restartNumberingAfterBreak="0">
    <w:nsid w:val="786E5D07"/>
    <w:multiLevelType w:val="hybridMultilevel"/>
    <w:tmpl w:val="1B62D784"/>
    <w:lvl w:ilvl="0" w:tplc="C9CC4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E1C49B0"/>
    <w:multiLevelType w:val="hybridMultilevel"/>
    <w:tmpl w:val="3552113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3F0B16"/>
    <w:multiLevelType w:val="hybridMultilevel"/>
    <w:tmpl w:val="F5A45E7E"/>
    <w:lvl w:ilvl="0" w:tplc="C760219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F802DA1"/>
    <w:multiLevelType w:val="hybridMultilevel"/>
    <w:tmpl w:val="47F8642E"/>
    <w:lvl w:ilvl="0" w:tplc="CA3A9A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16"/>
  </w:num>
  <w:num w:numId="5">
    <w:abstractNumId w:val="0"/>
  </w:num>
  <w:num w:numId="6">
    <w:abstractNumId w:val="7"/>
  </w:num>
  <w:num w:numId="7">
    <w:abstractNumId w:val="15"/>
  </w:num>
  <w:num w:numId="8">
    <w:abstractNumId w:val="13"/>
  </w:num>
  <w:num w:numId="9">
    <w:abstractNumId w:val="4"/>
  </w:num>
  <w:num w:numId="10">
    <w:abstractNumId w:val="2"/>
  </w:num>
  <w:num w:numId="11">
    <w:abstractNumId w:val="9"/>
  </w:num>
  <w:num w:numId="12">
    <w:abstractNumId w:val="17"/>
  </w:num>
  <w:num w:numId="13">
    <w:abstractNumId w:val="3"/>
  </w:num>
  <w:num w:numId="14">
    <w:abstractNumId w:val="18"/>
  </w:num>
  <w:num w:numId="15">
    <w:abstractNumId w:val="14"/>
  </w:num>
  <w:num w:numId="16">
    <w:abstractNumId w:val="10"/>
  </w:num>
  <w:num w:numId="17">
    <w:abstractNumId w:val="1"/>
  </w:num>
  <w:num w:numId="18">
    <w:abstractNumId w:val="5"/>
  </w:num>
  <w:num w:numId="1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defaultTabStop w:val="708"/>
  <w:hyphenationZone w:val="425"/>
  <w:doNotHyphenateCaps/>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8F"/>
    <w:rsid w:val="0000198E"/>
    <w:rsid w:val="000031E3"/>
    <w:rsid w:val="00006539"/>
    <w:rsid w:val="00043E39"/>
    <w:rsid w:val="000531F2"/>
    <w:rsid w:val="00080C68"/>
    <w:rsid w:val="000F2AC6"/>
    <w:rsid w:val="00110147"/>
    <w:rsid w:val="00124412"/>
    <w:rsid w:val="00133CD6"/>
    <w:rsid w:val="001412D4"/>
    <w:rsid w:val="001439E3"/>
    <w:rsid w:val="001442C2"/>
    <w:rsid w:val="00144550"/>
    <w:rsid w:val="0014578E"/>
    <w:rsid w:val="00165CF4"/>
    <w:rsid w:val="00180D9B"/>
    <w:rsid w:val="0018479F"/>
    <w:rsid w:val="001A7939"/>
    <w:rsid w:val="001B4967"/>
    <w:rsid w:val="001D05E4"/>
    <w:rsid w:val="001D4EA1"/>
    <w:rsid w:val="001D710A"/>
    <w:rsid w:val="002011D9"/>
    <w:rsid w:val="002078E2"/>
    <w:rsid w:val="00212FE5"/>
    <w:rsid w:val="00230142"/>
    <w:rsid w:val="00230F57"/>
    <w:rsid w:val="00242DEC"/>
    <w:rsid w:val="002475D9"/>
    <w:rsid w:val="002550A4"/>
    <w:rsid w:val="0026233D"/>
    <w:rsid w:val="00283986"/>
    <w:rsid w:val="00293CC9"/>
    <w:rsid w:val="00294920"/>
    <w:rsid w:val="002A03AE"/>
    <w:rsid w:val="002B3C3A"/>
    <w:rsid w:val="002B4BCD"/>
    <w:rsid w:val="002D5C0B"/>
    <w:rsid w:val="002E2140"/>
    <w:rsid w:val="002E296A"/>
    <w:rsid w:val="00300C08"/>
    <w:rsid w:val="0030621C"/>
    <w:rsid w:val="00310238"/>
    <w:rsid w:val="00316BAC"/>
    <w:rsid w:val="0031734A"/>
    <w:rsid w:val="0037546A"/>
    <w:rsid w:val="00377A53"/>
    <w:rsid w:val="00382DA3"/>
    <w:rsid w:val="0039705C"/>
    <w:rsid w:val="003A0F21"/>
    <w:rsid w:val="003B60E2"/>
    <w:rsid w:val="003B7B79"/>
    <w:rsid w:val="003F7F11"/>
    <w:rsid w:val="00413AF0"/>
    <w:rsid w:val="004319C7"/>
    <w:rsid w:val="00453730"/>
    <w:rsid w:val="00461C4F"/>
    <w:rsid w:val="00467AC0"/>
    <w:rsid w:val="00482336"/>
    <w:rsid w:val="00490F9C"/>
    <w:rsid w:val="00497B63"/>
    <w:rsid w:val="004A5793"/>
    <w:rsid w:val="004A5D87"/>
    <w:rsid w:val="004B33E1"/>
    <w:rsid w:val="004B4A39"/>
    <w:rsid w:val="004C35D9"/>
    <w:rsid w:val="004C79FD"/>
    <w:rsid w:val="004E50C9"/>
    <w:rsid w:val="004F1A1E"/>
    <w:rsid w:val="004F481F"/>
    <w:rsid w:val="00505C1A"/>
    <w:rsid w:val="005415EE"/>
    <w:rsid w:val="005574CC"/>
    <w:rsid w:val="00580C13"/>
    <w:rsid w:val="005D54E2"/>
    <w:rsid w:val="005E5CD8"/>
    <w:rsid w:val="006122E1"/>
    <w:rsid w:val="00612E48"/>
    <w:rsid w:val="00622658"/>
    <w:rsid w:val="00624117"/>
    <w:rsid w:val="00625896"/>
    <w:rsid w:val="006356A2"/>
    <w:rsid w:val="00635FF6"/>
    <w:rsid w:val="006362D8"/>
    <w:rsid w:val="006528E3"/>
    <w:rsid w:val="00652B05"/>
    <w:rsid w:val="006577A0"/>
    <w:rsid w:val="00666A66"/>
    <w:rsid w:val="0067703B"/>
    <w:rsid w:val="006B320C"/>
    <w:rsid w:val="006E7D02"/>
    <w:rsid w:val="00711FBE"/>
    <w:rsid w:val="00716BF1"/>
    <w:rsid w:val="00740CCC"/>
    <w:rsid w:val="007538B9"/>
    <w:rsid w:val="00757C1B"/>
    <w:rsid w:val="00760099"/>
    <w:rsid w:val="00763064"/>
    <w:rsid w:val="00766561"/>
    <w:rsid w:val="00766DEE"/>
    <w:rsid w:val="00773490"/>
    <w:rsid w:val="007871A2"/>
    <w:rsid w:val="00791A64"/>
    <w:rsid w:val="007B4C20"/>
    <w:rsid w:val="007C0E64"/>
    <w:rsid w:val="007E2A6D"/>
    <w:rsid w:val="00822B67"/>
    <w:rsid w:val="00827D46"/>
    <w:rsid w:val="00854E06"/>
    <w:rsid w:val="008843D7"/>
    <w:rsid w:val="00896D7F"/>
    <w:rsid w:val="008B21D5"/>
    <w:rsid w:val="008C09DF"/>
    <w:rsid w:val="008C0E12"/>
    <w:rsid w:val="008C648F"/>
    <w:rsid w:val="00900A8F"/>
    <w:rsid w:val="0090510F"/>
    <w:rsid w:val="00915CBE"/>
    <w:rsid w:val="0091729A"/>
    <w:rsid w:val="00937A88"/>
    <w:rsid w:val="009422D9"/>
    <w:rsid w:val="009451E9"/>
    <w:rsid w:val="00945EA6"/>
    <w:rsid w:val="009522A5"/>
    <w:rsid w:val="009535DF"/>
    <w:rsid w:val="00964C0C"/>
    <w:rsid w:val="00967EFD"/>
    <w:rsid w:val="00984FC2"/>
    <w:rsid w:val="009949B4"/>
    <w:rsid w:val="009B169E"/>
    <w:rsid w:val="009C1268"/>
    <w:rsid w:val="009F25F4"/>
    <w:rsid w:val="00A02132"/>
    <w:rsid w:val="00A06532"/>
    <w:rsid w:val="00A2777E"/>
    <w:rsid w:val="00A44C46"/>
    <w:rsid w:val="00A7040F"/>
    <w:rsid w:val="00A7469B"/>
    <w:rsid w:val="00A9436D"/>
    <w:rsid w:val="00A96FE5"/>
    <w:rsid w:val="00AB3A13"/>
    <w:rsid w:val="00AC5D38"/>
    <w:rsid w:val="00AD1244"/>
    <w:rsid w:val="00AE2A10"/>
    <w:rsid w:val="00AE6452"/>
    <w:rsid w:val="00AF1FB6"/>
    <w:rsid w:val="00B01509"/>
    <w:rsid w:val="00B06E09"/>
    <w:rsid w:val="00B26460"/>
    <w:rsid w:val="00B333B1"/>
    <w:rsid w:val="00B36F94"/>
    <w:rsid w:val="00B6498B"/>
    <w:rsid w:val="00B65EF1"/>
    <w:rsid w:val="00B6753D"/>
    <w:rsid w:val="00B8119F"/>
    <w:rsid w:val="00B91A02"/>
    <w:rsid w:val="00B91B40"/>
    <w:rsid w:val="00B924AB"/>
    <w:rsid w:val="00BA5C67"/>
    <w:rsid w:val="00BA6F8F"/>
    <w:rsid w:val="00BC429B"/>
    <w:rsid w:val="00BF5A74"/>
    <w:rsid w:val="00C140A8"/>
    <w:rsid w:val="00C22C55"/>
    <w:rsid w:val="00C23A19"/>
    <w:rsid w:val="00C31D28"/>
    <w:rsid w:val="00C321B2"/>
    <w:rsid w:val="00C470D6"/>
    <w:rsid w:val="00C4731D"/>
    <w:rsid w:val="00C543E1"/>
    <w:rsid w:val="00C95839"/>
    <w:rsid w:val="00CA5D2C"/>
    <w:rsid w:val="00CB3C6F"/>
    <w:rsid w:val="00CD77F1"/>
    <w:rsid w:val="00CD7882"/>
    <w:rsid w:val="00D15A81"/>
    <w:rsid w:val="00D25767"/>
    <w:rsid w:val="00D30567"/>
    <w:rsid w:val="00D320B0"/>
    <w:rsid w:val="00D47B6C"/>
    <w:rsid w:val="00D56A43"/>
    <w:rsid w:val="00DA4D63"/>
    <w:rsid w:val="00DC029B"/>
    <w:rsid w:val="00DE0923"/>
    <w:rsid w:val="00DE6586"/>
    <w:rsid w:val="00DF2C49"/>
    <w:rsid w:val="00E25250"/>
    <w:rsid w:val="00E26469"/>
    <w:rsid w:val="00E33FEC"/>
    <w:rsid w:val="00E45490"/>
    <w:rsid w:val="00E500AA"/>
    <w:rsid w:val="00E6644C"/>
    <w:rsid w:val="00E712BD"/>
    <w:rsid w:val="00E80172"/>
    <w:rsid w:val="00E85CFB"/>
    <w:rsid w:val="00EA4A77"/>
    <w:rsid w:val="00ED303F"/>
    <w:rsid w:val="00EE1831"/>
    <w:rsid w:val="00EE1862"/>
    <w:rsid w:val="00EE3FE9"/>
    <w:rsid w:val="00EF42C4"/>
    <w:rsid w:val="00EF4409"/>
    <w:rsid w:val="00F13758"/>
    <w:rsid w:val="00F2542E"/>
    <w:rsid w:val="00F25F8F"/>
    <w:rsid w:val="00F41D5A"/>
    <w:rsid w:val="00F70DE1"/>
    <w:rsid w:val="00F91861"/>
    <w:rsid w:val="00F9571A"/>
    <w:rsid w:val="00FB29B6"/>
    <w:rsid w:val="00FC7F6E"/>
    <w:rsid w:val="00FF347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27F9"/>
  <w15:docId w15:val="{8AD82C0A-DC8C-48DB-B827-B3816969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0" w:defSemiHidden="0" w:defUnhideWhenUsed="0" w:defQFormat="0" w:count="375">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F25F8F"/>
    <w:rPr>
      <w:rFonts w:ascii="Times New Roman" w:eastAsia="Times New Roman" w:hAnsi="Times New Roman"/>
      <w:sz w:val="24"/>
      <w:szCs w:val="24"/>
    </w:rPr>
  </w:style>
  <w:style w:type="paragraph" w:styleId="Nagwek2">
    <w:name w:val="heading 2"/>
    <w:basedOn w:val="Normalny"/>
    <w:next w:val="Normalny"/>
    <w:link w:val="Nagwek2Znak"/>
    <w:qFormat/>
    <w:rsid w:val="00C470D6"/>
    <w:pPr>
      <w:keepNext/>
      <w:jc w:val="center"/>
      <w:outlineLvl w:val="1"/>
    </w:pPr>
    <w:rPr>
      <w:b/>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F25F8F"/>
    <w:pPr>
      <w:spacing w:after="200" w:line="276" w:lineRule="auto"/>
      <w:ind w:left="720"/>
    </w:pPr>
    <w:rPr>
      <w:rFonts w:ascii="Calibri" w:hAnsi="Calibri" w:cs="Calibri"/>
      <w:sz w:val="22"/>
      <w:szCs w:val="22"/>
      <w:lang w:eastAsia="en-US"/>
    </w:rPr>
  </w:style>
  <w:style w:type="paragraph" w:styleId="Tekstdymka">
    <w:name w:val="Balloon Text"/>
    <w:basedOn w:val="Normalny"/>
    <w:link w:val="TekstdymkaZnak"/>
    <w:uiPriority w:val="99"/>
    <w:semiHidden/>
    <w:rsid w:val="00F25F8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25F8F"/>
    <w:rPr>
      <w:rFonts w:ascii="Tahoma" w:hAnsi="Tahoma" w:cs="Tahoma"/>
      <w:sz w:val="16"/>
      <w:szCs w:val="16"/>
      <w:lang w:eastAsia="pl-PL"/>
    </w:rPr>
  </w:style>
  <w:style w:type="paragraph" w:styleId="Akapitzlist">
    <w:name w:val="List Paragraph"/>
    <w:basedOn w:val="Normalny"/>
    <w:uiPriority w:val="34"/>
    <w:qFormat/>
    <w:rsid w:val="006362D8"/>
    <w:pPr>
      <w:ind w:left="720"/>
    </w:pPr>
  </w:style>
  <w:style w:type="paragraph" w:styleId="Tekstpodstawowywcity3">
    <w:name w:val="Body Text Indent 3"/>
    <w:basedOn w:val="Normalny"/>
    <w:link w:val="Tekstpodstawowywcity3Znak"/>
    <w:uiPriority w:val="99"/>
    <w:rsid w:val="006356A2"/>
    <w:pPr>
      <w:spacing w:after="120" w:line="276" w:lineRule="auto"/>
      <w:ind w:left="283"/>
    </w:pPr>
    <w:rPr>
      <w:rFonts w:ascii="Calibri" w:eastAsia="Calibri" w:hAnsi="Calibri" w:cs="Calibri"/>
      <w:sz w:val="16"/>
      <w:szCs w:val="16"/>
      <w:lang w:eastAsia="en-US"/>
    </w:rPr>
  </w:style>
  <w:style w:type="character" w:customStyle="1" w:styleId="Tekstpodstawowywcity3Znak">
    <w:name w:val="Tekst podstawowy wcięty 3 Znak"/>
    <w:basedOn w:val="Domylnaczcionkaakapitu"/>
    <w:link w:val="Tekstpodstawowywcity3"/>
    <w:uiPriority w:val="99"/>
    <w:locked/>
    <w:rsid w:val="006356A2"/>
    <w:rPr>
      <w:rFonts w:ascii="Calibri" w:eastAsia="Times New Roman" w:hAnsi="Calibri" w:cs="Calibri"/>
      <w:sz w:val="16"/>
      <w:szCs w:val="16"/>
    </w:rPr>
  </w:style>
  <w:style w:type="paragraph" w:customStyle="1" w:styleId="Akapitzlist2">
    <w:name w:val="Akapit z listą2"/>
    <w:basedOn w:val="Normalny"/>
    <w:rsid w:val="009535DF"/>
    <w:pPr>
      <w:spacing w:after="200" w:line="276" w:lineRule="auto"/>
      <w:ind w:left="720"/>
    </w:pPr>
    <w:rPr>
      <w:rFonts w:ascii="Calibri" w:hAnsi="Calibri"/>
      <w:sz w:val="22"/>
      <w:szCs w:val="22"/>
      <w:lang w:eastAsia="en-US"/>
    </w:rPr>
  </w:style>
  <w:style w:type="paragraph" w:styleId="Mapadokumentu">
    <w:name w:val="Document Map"/>
    <w:basedOn w:val="Normalny"/>
    <w:link w:val="MapadokumentuZnak"/>
    <w:uiPriority w:val="99"/>
    <w:semiHidden/>
    <w:unhideWhenUsed/>
    <w:rsid w:val="00F9571A"/>
    <w:rPr>
      <w:rFonts w:ascii="Lucida Grande CE" w:hAnsi="Lucida Grande CE"/>
    </w:rPr>
  </w:style>
  <w:style w:type="character" w:customStyle="1" w:styleId="MapadokumentuZnak">
    <w:name w:val="Mapa dokumentu Znak"/>
    <w:basedOn w:val="Domylnaczcionkaakapitu"/>
    <w:link w:val="Mapadokumentu"/>
    <w:uiPriority w:val="99"/>
    <w:semiHidden/>
    <w:rsid w:val="00F9571A"/>
    <w:rPr>
      <w:rFonts w:ascii="Lucida Grande CE" w:eastAsia="Times New Roman" w:hAnsi="Lucida Grande CE"/>
      <w:sz w:val="24"/>
      <w:szCs w:val="24"/>
    </w:rPr>
  </w:style>
  <w:style w:type="character" w:styleId="Hipercze">
    <w:name w:val="Hyperlink"/>
    <w:basedOn w:val="Domylnaczcionkaakapitu"/>
    <w:uiPriority w:val="99"/>
    <w:unhideWhenUsed/>
    <w:rsid w:val="00283986"/>
    <w:rPr>
      <w:color w:val="0000FF" w:themeColor="hyperlink"/>
      <w:u w:val="single"/>
    </w:rPr>
  </w:style>
  <w:style w:type="character" w:customStyle="1" w:styleId="Nagwek2Znak">
    <w:name w:val="Nagłówek 2 Znak"/>
    <w:basedOn w:val="Domylnaczcionkaakapitu"/>
    <w:link w:val="Nagwek2"/>
    <w:rsid w:val="00C470D6"/>
    <w:rPr>
      <w:rFonts w:ascii="Times New Roman" w:eastAsia="Times New Roman" w:hAnsi="Times New Roman"/>
      <w:b/>
      <w:sz w:val="24"/>
      <w:szCs w:val="21"/>
    </w:rPr>
  </w:style>
  <w:style w:type="paragraph" w:styleId="NormalnyWeb">
    <w:name w:val="Normal (Web)"/>
    <w:basedOn w:val="Normalny"/>
    <w:uiPriority w:val="99"/>
    <w:unhideWhenUsed/>
    <w:rsid w:val="002E29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74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265C2-4F45-4EBA-AEFA-BAE95168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6173</Characters>
  <Application>Microsoft Office Word</Application>
  <DocSecurity>0</DocSecurity>
  <Lines>51</Lines>
  <Paragraphs>14</Paragraphs>
  <ScaleCrop>false</ScaleCrop>
  <HeadingPairs>
    <vt:vector size="4" baseType="variant">
      <vt:variant>
        <vt:lpstr>Tytuł</vt:lpstr>
      </vt:variant>
      <vt:variant>
        <vt:i4>1</vt:i4>
      </vt:variant>
      <vt:variant>
        <vt:lpstr>Nagłówki</vt:lpstr>
      </vt:variant>
      <vt:variant>
        <vt:i4>7</vt:i4>
      </vt:variant>
    </vt:vector>
  </HeadingPairs>
  <TitlesOfParts>
    <vt:vector size="8" baseType="lpstr">
      <vt:lpstr/>
      <vt:lpstr>Ogłoszenie nr  2/2024</vt:lpstr>
      <vt:lpstr/>
      <vt:lpstr>Białystok, 05.08.2024 r. </vt:lpstr>
      <vt:lpstr/>
      <vt:lpstr>z upoważnienia Dyrektora Szkoły </vt:lpstr>
      <vt:lpstr/>
      <vt:lpstr>mgr Beata Konopka</vt:lpstr>
    </vt:vector>
  </TitlesOfParts>
  <Company>TOSHIBA</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Beatka</dc:creator>
  <cp:lastModifiedBy>kadry</cp:lastModifiedBy>
  <cp:revision>2</cp:revision>
  <cp:lastPrinted>2024-08-05T11:18:00Z</cp:lastPrinted>
  <dcterms:created xsi:type="dcterms:W3CDTF">2024-08-05T11:25:00Z</dcterms:created>
  <dcterms:modified xsi:type="dcterms:W3CDTF">2024-08-05T11:25:00Z</dcterms:modified>
</cp:coreProperties>
</file>