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E4" w:rsidRPr="00012C99" w:rsidRDefault="009A28E4" w:rsidP="008153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12C99">
        <w:rPr>
          <w:rFonts w:ascii="Times New Roman" w:hAnsi="Times New Roman" w:cs="Times New Roman"/>
          <w:sz w:val="20"/>
          <w:szCs w:val="20"/>
        </w:rPr>
        <w:t xml:space="preserve">Załącznik nr 1 do „Zapytania ofertowego” </w:t>
      </w:r>
    </w:p>
    <w:p w:rsidR="009A28E4" w:rsidRPr="007E72EC" w:rsidRDefault="009A28E4" w:rsidP="007E7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Nr sprawy</w:t>
      </w:r>
      <w:r w:rsidRPr="00896616">
        <w:rPr>
          <w:rFonts w:ascii="Times New Roman" w:hAnsi="Times New Roman" w:cs="Times New Roman"/>
          <w:sz w:val="24"/>
          <w:szCs w:val="24"/>
        </w:rPr>
        <w:t>:</w:t>
      </w:r>
      <w:r w:rsidR="00695350">
        <w:rPr>
          <w:rFonts w:ascii="Times New Roman" w:hAnsi="Times New Roman" w:cs="Times New Roman"/>
          <w:sz w:val="24"/>
          <w:szCs w:val="24"/>
        </w:rPr>
        <w:t xml:space="preserve"> 3</w:t>
      </w:r>
      <w:r w:rsidR="00855846" w:rsidRPr="00896616">
        <w:rPr>
          <w:rFonts w:ascii="Times New Roman" w:hAnsi="Times New Roman" w:cs="Times New Roman"/>
          <w:sz w:val="24"/>
          <w:szCs w:val="24"/>
        </w:rPr>
        <w:t>/2021</w:t>
      </w:r>
    </w:p>
    <w:p w:rsidR="009A28E4" w:rsidRPr="007E72EC" w:rsidRDefault="009A28E4" w:rsidP="007E7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9A28E4" w:rsidP="007E7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7DFA" w:rsidRDefault="005B7DFA" w:rsidP="005B7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9A28E4" w:rsidRPr="005B7DFA" w:rsidRDefault="009A28E4" w:rsidP="005B7DFA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  <w:r w:rsidRPr="005B7DFA">
        <w:rPr>
          <w:rFonts w:ascii="Times New Roman" w:hAnsi="Times New Roman" w:cs="Times New Roman"/>
          <w:i/>
          <w:sz w:val="20"/>
          <w:szCs w:val="20"/>
        </w:rPr>
        <w:t xml:space="preserve">pieczęć wykonawcy </w:t>
      </w:r>
    </w:p>
    <w:p w:rsidR="009A28E4" w:rsidRPr="007E72EC" w:rsidRDefault="009A28E4" w:rsidP="007E7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9A28E4" w:rsidP="007E72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5B7DFA" w:rsidRDefault="009A28E4" w:rsidP="00855846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9A28E4" w:rsidRPr="007E72EC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Pełna nazwa Wykonawcy</w:t>
      </w:r>
      <w:r w:rsidR="005B7DFA"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 </w:t>
      </w:r>
    </w:p>
    <w:p w:rsidR="009A28E4" w:rsidRPr="007E72EC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9A28E4" w:rsidRPr="007E72EC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.................................</w:t>
      </w:r>
      <w:r w:rsidR="005B7DFA"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 kod ..............-....................... </w:t>
      </w:r>
    </w:p>
    <w:p w:rsidR="009A28E4" w:rsidRPr="001606F5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ul. 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……………………..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................................................................ nr 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….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..................................... </w:t>
      </w:r>
    </w:p>
    <w:p w:rsidR="009A28E4" w:rsidRPr="001606F5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REGON ....................................................... NIP 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>.......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............................... </w:t>
      </w:r>
    </w:p>
    <w:p w:rsidR="009A28E4" w:rsidRPr="001606F5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>Tel./fax. …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………………………………………………………………..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……………….….. </w:t>
      </w:r>
    </w:p>
    <w:p w:rsidR="009A28E4" w:rsidRPr="001606F5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06F5">
        <w:rPr>
          <w:rFonts w:ascii="Times New Roman" w:hAnsi="Times New Roman" w:cs="Times New Roman"/>
          <w:sz w:val="24"/>
          <w:szCs w:val="24"/>
          <w:lang w:val="en-US"/>
        </w:rPr>
        <w:t>e-mail: ………</w:t>
      </w:r>
      <w:r w:rsidR="005B7DFA" w:rsidRPr="001606F5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Pr="001606F5">
        <w:rPr>
          <w:rFonts w:ascii="Times New Roman" w:hAnsi="Times New Roman" w:cs="Times New Roman"/>
          <w:sz w:val="24"/>
          <w:szCs w:val="24"/>
          <w:lang w:val="en-US"/>
        </w:rPr>
        <w:t xml:space="preserve">………………..…………………………………….……… </w:t>
      </w:r>
    </w:p>
    <w:p w:rsidR="009A28E4" w:rsidRPr="001606F5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28E4" w:rsidRPr="007E72EC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Odpowiadając na zaproszenie do złożenia oferty na: </w:t>
      </w:r>
    </w:p>
    <w:p w:rsidR="009A28E4" w:rsidRPr="007E72EC" w:rsidRDefault="00477B78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5846">
        <w:rPr>
          <w:rFonts w:ascii="Times New Roman" w:hAnsi="Times New Roman" w:cs="Times New Roman"/>
          <w:sz w:val="24"/>
          <w:szCs w:val="24"/>
        </w:rPr>
        <w:t>dostaw</w:t>
      </w:r>
      <w:r w:rsidR="00855846">
        <w:rPr>
          <w:rFonts w:ascii="Times New Roman" w:hAnsi="Times New Roman" w:cs="Times New Roman"/>
          <w:sz w:val="24"/>
          <w:szCs w:val="24"/>
        </w:rPr>
        <w:t>ę</w:t>
      </w:r>
      <w:r w:rsidRPr="0085584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1133574"/>
      <w:r w:rsidR="00695350">
        <w:rPr>
          <w:rFonts w:ascii="Times New Roman" w:hAnsi="Times New Roman" w:cs="Times New Roman"/>
          <w:sz w:val="24"/>
          <w:szCs w:val="24"/>
        </w:rPr>
        <w:t xml:space="preserve">sprzętu </w:t>
      </w:r>
      <w:r w:rsidR="006243A2">
        <w:rPr>
          <w:rFonts w:ascii="Times New Roman" w:hAnsi="Times New Roman" w:cs="Times New Roman"/>
          <w:sz w:val="24"/>
          <w:szCs w:val="24"/>
        </w:rPr>
        <w:t xml:space="preserve">fotograficznego i akcesoriów fotograficznych </w:t>
      </w:r>
      <w:r w:rsidR="00505D2C" w:rsidRPr="00855846">
        <w:rPr>
          <w:rFonts w:ascii="Times New Roman" w:hAnsi="Times New Roman" w:cs="Times New Roman"/>
          <w:sz w:val="24"/>
          <w:szCs w:val="24"/>
        </w:rPr>
        <w:t xml:space="preserve">oraz </w:t>
      </w:r>
      <w:r w:rsidR="00505D2C" w:rsidRPr="00855846">
        <w:rPr>
          <w:rFonts w:ascii="Times New Roman" w:hAnsi="Times New Roman" w:cs="Times New Roman"/>
          <w:bCs/>
          <w:sz w:val="24"/>
          <w:szCs w:val="24"/>
        </w:rPr>
        <w:t>usług</w:t>
      </w:r>
      <w:r w:rsidR="00855846">
        <w:rPr>
          <w:rFonts w:ascii="Times New Roman" w:hAnsi="Times New Roman" w:cs="Times New Roman"/>
          <w:bCs/>
          <w:sz w:val="24"/>
          <w:szCs w:val="24"/>
        </w:rPr>
        <w:t>i</w:t>
      </w:r>
      <w:r w:rsidR="00505D2C" w:rsidRPr="00855846">
        <w:rPr>
          <w:rFonts w:ascii="Times New Roman" w:hAnsi="Times New Roman" w:cs="Times New Roman"/>
          <w:bCs/>
          <w:sz w:val="24"/>
          <w:szCs w:val="24"/>
        </w:rPr>
        <w:t xml:space="preserve"> serwisu gwarancyjnego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9A28E4" w:rsidRPr="007E72EC" w:rsidRDefault="009A28E4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1. Oferuję wykonanie dostawy</w:t>
      </w:r>
      <w:r w:rsidR="00855846">
        <w:rPr>
          <w:rFonts w:ascii="Times New Roman" w:hAnsi="Times New Roman" w:cs="Times New Roman"/>
          <w:sz w:val="24"/>
          <w:szCs w:val="24"/>
        </w:rPr>
        <w:t xml:space="preserve"> </w:t>
      </w:r>
      <w:r w:rsidRPr="007E72EC">
        <w:rPr>
          <w:rFonts w:ascii="Times New Roman" w:hAnsi="Times New Roman" w:cs="Times New Roman"/>
          <w:sz w:val="24"/>
          <w:szCs w:val="24"/>
        </w:rPr>
        <w:t xml:space="preserve">będącej przedmiotem zamówienia, </w:t>
      </w:r>
    </w:p>
    <w:p w:rsidR="009A28E4" w:rsidRPr="007E72EC" w:rsidRDefault="005B7DFA" w:rsidP="0085584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zgodnie z wymogami opisu przedmiotu zamówienia: </w:t>
      </w:r>
    </w:p>
    <w:p w:rsidR="009A28E4" w:rsidRPr="005B7DFA" w:rsidRDefault="005B7DFA" w:rsidP="0085584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A28E4" w:rsidRPr="005B7DFA">
        <w:rPr>
          <w:rFonts w:ascii="Times New Roman" w:hAnsi="Times New Roman" w:cs="Times New Roman"/>
          <w:b/>
          <w:sz w:val="24"/>
          <w:szCs w:val="24"/>
        </w:rPr>
        <w:t>1.1. za cenę</w:t>
      </w:r>
      <w:r w:rsidR="002F0D37">
        <w:rPr>
          <w:rFonts w:ascii="Times New Roman" w:hAnsi="Times New Roman" w:cs="Times New Roman"/>
          <w:b/>
          <w:sz w:val="24"/>
          <w:szCs w:val="24"/>
        </w:rPr>
        <w:t xml:space="preserve"> obliczoną na podstawie formularza cenowego</w:t>
      </w:r>
      <w:r w:rsidR="009A28E4" w:rsidRPr="005B7DF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A28E4" w:rsidRPr="005B7DFA" w:rsidRDefault="009A28E4" w:rsidP="000E6A1F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netto złotych: ...............................................</w:t>
      </w:r>
      <w:r w:rsidR="005B7DFA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8E4" w:rsidRPr="007E72EC" w:rsidRDefault="005B7DFA" w:rsidP="00855846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..........................................................................................................................) </w:t>
      </w:r>
    </w:p>
    <w:p w:rsidR="009A28E4" w:rsidRPr="005B7DFA" w:rsidRDefault="009A28E4" w:rsidP="000E6A1F">
      <w:pPr>
        <w:pStyle w:val="Akapitzlist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sz w:val="24"/>
          <w:szCs w:val="24"/>
        </w:rPr>
        <w:t>w kwocie brutto złotych: .........................................</w:t>
      </w:r>
      <w:r w:rsidR="005B7DFA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Pr="005B7DFA">
        <w:rPr>
          <w:rFonts w:ascii="Times New Roman" w:hAnsi="Times New Roman" w:cs="Times New Roman"/>
          <w:sz w:val="24"/>
          <w:szCs w:val="24"/>
        </w:rPr>
        <w:t xml:space="preserve">.... </w:t>
      </w:r>
    </w:p>
    <w:p w:rsidR="009A28E4" w:rsidRPr="007E72EC" w:rsidRDefault="009A28E4" w:rsidP="00855846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..........................................................................................................................) </w:t>
      </w:r>
    </w:p>
    <w:p w:rsidR="009A28E4" w:rsidRPr="007E72EC" w:rsidRDefault="009A28E4" w:rsidP="00855846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>w tym podatek VAT w wysokości .....</w:t>
      </w:r>
      <w:r w:rsidR="005B7DFA">
        <w:rPr>
          <w:rFonts w:ascii="Times New Roman" w:hAnsi="Times New Roman" w:cs="Times New Roman"/>
          <w:sz w:val="24"/>
          <w:szCs w:val="24"/>
        </w:rPr>
        <w:t xml:space="preserve">.. %, to jest w kwocie złotych: </w:t>
      </w:r>
      <w:r w:rsidRPr="007E72EC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:rsidR="009A28E4" w:rsidRPr="007E72EC" w:rsidRDefault="009A28E4" w:rsidP="00855846">
      <w:pPr>
        <w:spacing w:before="120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(słownie: .........................................................................................................................) </w:t>
      </w:r>
    </w:p>
    <w:p w:rsidR="009A28E4" w:rsidRPr="007E72EC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5B7DF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A28E4" w:rsidRPr="005B7DFA">
        <w:rPr>
          <w:rFonts w:ascii="Times New Roman" w:hAnsi="Times New Roman" w:cs="Times New Roman"/>
          <w:b/>
          <w:sz w:val="24"/>
          <w:szCs w:val="24"/>
        </w:rPr>
        <w:t xml:space="preserve">1.2. w terminie </w:t>
      </w:r>
      <w:r w:rsidR="00855846">
        <w:rPr>
          <w:rFonts w:ascii="Times New Roman" w:hAnsi="Times New Roman" w:cs="Times New Roman"/>
          <w:b/>
          <w:sz w:val="24"/>
          <w:szCs w:val="24"/>
        </w:rPr>
        <w:t>3 tygodni, licząc od dnia podpisania umowy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8E4" w:rsidRPr="00855846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2. Oświadczamy, że: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1) jesteśmy uprawnieni do występowania w obrocie prawnym, zgodnie z wymaganiami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    </w:t>
      </w:r>
      <w:r w:rsidR="009A28E4" w:rsidRPr="00855846">
        <w:rPr>
          <w:rFonts w:ascii="Times New Roman" w:hAnsi="Times New Roman" w:cs="Times New Roman"/>
          <w:sz w:val="24"/>
        </w:rPr>
        <w:t xml:space="preserve">ustawowymi,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2) posiadamy uprawnienia niezbędne do wykonania określonych prac lub czynności, jeżeli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    </w:t>
      </w:r>
      <w:r w:rsidR="009A28E4" w:rsidRPr="00855846">
        <w:rPr>
          <w:rFonts w:ascii="Times New Roman" w:hAnsi="Times New Roman" w:cs="Times New Roman"/>
          <w:sz w:val="24"/>
        </w:rPr>
        <w:t xml:space="preserve">ustawy nakładają obowiązek posiadania takich uprawnień, </w:t>
      </w:r>
    </w:p>
    <w:p w:rsidR="005B7DFA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lastRenderedPageBreak/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3) posiadamy niezbędną wiedzę i doświadczenie, potencjał ekonomiczny i techniczny, a </w:t>
      </w:r>
      <w:r w:rsidRPr="00855846">
        <w:rPr>
          <w:rFonts w:ascii="Times New Roman" w:hAnsi="Times New Roman" w:cs="Times New Roman"/>
          <w:sz w:val="24"/>
        </w:rPr>
        <w:t xml:space="preserve">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    </w:t>
      </w:r>
      <w:r w:rsidR="009A28E4" w:rsidRPr="00855846">
        <w:rPr>
          <w:rFonts w:ascii="Times New Roman" w:hAnsi="Times New Roman" w:cs="Times New Roman"/>
          <w:sz w:val="24"/>
        </w:rPr>
        <w:t xml:space="preserve">także pracowników zdolnych do wykonania niniejszego zamówienia,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4) znajdujemy się w sytuacji ekonomicznej i finansowej zapewniającej wykonanie </w:t>
      </w:r>
    </w:p>
    <w:p w:rsidR="009A28E4" w:rsidRPr="00855846" w:rsidRDefault="005B7DFA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    </w:t>
      </w:r>
      <w:r w:rsidR="009A28E4" w:rsidRPr="00855846">
        <w:rPr>
          <w:rFonts w:ascii="Times New Roman" w:hAnsi="Times New Roman" w:cs="Times New Roman"/>
          <w:sz w:val="24"/>
        </w:rPr>
        <w:t xml:space="preserve">przedmiotowego zamówienia. </w:t>
      </w:r>
    </w:p>
    <w:p w:rsidR="002F2EBF" w:rsidRPr="00855846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>3</w:t>
      </w:r>
      <w:r w:rsidR="009A28E4" w:rsidRPr="00855846">
        <w:rPr>
          <w:rFonts w:ascii="Times New Roman" w:hAnsi="Times New Roman" w:cs="Times New Roman"/>
          <w:sz w:val="24"/>
        </w:rPr>
        <w:t xml:space="preserve">. Oświadczamy, że cena podana w ofercie jest obowiązująca w całym okresie trwania </w:t>
      </w:r>
    </w:p>
    <w:p w:rsidR="002F2EBF" w:rsidRPr="00855846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zlecenia i zawiera wszystkie koszty i składniki związane z wykonaniem zamówienia jakie </w:t>
      </w:r>
      <w:r w:rsidRPr="00855846">
        <w:rPr>
          <w:rFonts w:ascii="Times New Roman" w:hAnsi="Times New Roman" w:cs="Times New Roman"/>
          <w:sz w:val="24"/>
        </w:rPr>
        <w:t xml:space="preserve">  </w:t>
      </w:r>
    </w:p>
    <w:p w:rsidR="00855846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    </w:t>
      </w:r>
      <w:r w:rsidR="009A28E4" w:rsidRPr="00855846">
        <w:rPr>
          <w:rFonts w:ascii="Times New Roman" w:hAnsi="Times New Roman" w:cs="Times New Roman"/>
          <w:sz w:val="24"/>
        </w:rPr>
        <w:t xml:space="preserve">ponosi zamawiający. </w:t>
      </w:r>
    </w:p>
    <w:p w:rsidR="00855846" w:rsidRPr="00855846" w:rsidRDefault="00855846" w:rsidP="000E6A1F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Potwierdzamy </w:t>
      </w:r>
      <w:r w:rsidRPr="00855846">
        <w:rPr>
          <w:rFonts w:ascii="Times New Roman" w:hAnsi="Times New Roman" w:cs="Times New Roman"/>
          <w:color w:val="000000"/>
          <w:sz w:val="24"/>
        </w:rPr>
        <w:t>okres związania ofertą, który wynosi 30 dni;</w:t>
      </w:r>
    </w:p>
    <w:p w:rsidR="00855846" w:rsidRDefault="000E6A1F" w:rsidP="000E6A1F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Akceptujemy </w:t>
      </w:r>
      <w:r w:rsidR="00855846" w:rsidRPr="00855846">
        <w:rPr>
          <w:rFonts w:ascii="Times New Roman" w:hAnsi="Times New Roman" w:cs="Times New Roman"/>
          <w:sz w:val="24"/>
        </w:rPr>
        <w:t>wa</w:t>
      </w:r>
      <w:r w:rsidR="00855846">
        <w:rPr>
          <w:rFonts w:ascii="Times New Roman" w:hAnsi="Times New Roman" w:cs="Times New Roman"/>
          <w:sz w:val="24"/>
        </w:rPr>
        <w:t>run</w:t>
      </w:r>
      <w:r w:rsidR="00855846" w:rsidRPr="00855846">
        <w:rPr>
          <w:rFonts w:ascii="Times New Roman" w:hAnsi="Times New Roman" w:cs="Times New Roman"/>
          <w:sz w:val="24"/>
        </w:rPr>
        <w:t>k</w:t>
      </w:r>
      <w:r w:rsidR="00855846">
        <w:rPr>
          <w:rFonts w:ascii="Times New Roman" w:hAnsi="Times New Roman" w:cs="Times New Roman"/>
          <w:sz w:val="24"/>
        </w:rPr>
        <w:t>i płatności zawarte we wzorze umowy.</w:t>
      </w:r>
    </w:p>
    <w:p w:rsidR="00855846" w:rsidRDefault="00855846" w:rsidP="000E6A1F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>Zapoznaliśmy się  ze wzorem umowy i nie wnosimy do niego zastrzeżeń oraz przyjmujemy warunki w nim zawarte;</w:t>
      </w:r>
    </w:p>
    <w:p w:rsidR="00855846" w:rsidRDefault="00855846" w:rsidP="000E6A1F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>W przypadku przyznania nam zamówienia, zobowiązuję(-my)  się do zawarcia umowy w miejscu i terminie wskazanym przez Zamawiającego;</w:t>
      </w:r>
    </w:p>
    <w:p w:rsidR="00855846" w:rsidRPr="00855846" w:rsidRDefault="00855846" w:rsidP="000E6A1F">
      <w:pPr>
        <w:pStyle w:val="Akapitzlist"/>
        <w:numPr>
          <w:ilvl w:val="0"/>
          <w:numId w:val="12"/>
        </w:numPr>
        <w:tabs>
          <w:tab w:val="left" w:pos="284"/>
        </w:tabs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color w:val="000000"/>
          <w:sz w:val="24"/>
        </w:rPr>
        <w:t>Oświadczam(-y), że nie będę(</w:t>
      </w:r>
      <w:proofErr w:type="spellStart"/>
      <w:r w:rsidRPr="00855846">
        <w:rPr>
          <w:rFonts w:ascii="Times New Roman" w:hAnsi="Times New Roman" w:cs="Times New Roman"/>
          <w:color w:val="000000"/>
          <w:sz w:val="24"/>
        </w:rPr>
        <w:t>emy</w:t>
      </w:r>
      <w:proofErr w:type="spellEnd"/>
      <w:r w:rsidRPr="00855846">
        <w:rPr>
          <w:rFonts w:ascii="Times New Roman" w:hAnsi="Times New Roman" w:cs="Times New Roman"/>
          <w:color w:val="000000"/>
          <w:sz w:val="24"/>
        </w:rPr>
        <w:t>) zgłaszać żadnych roszczeń w przypadku unieważnienia przez Zamawiającego Postępowania, w którym składam niniejszą ofertę;</w:t>
      </w:r>
    </w:p>
    <w:p w:rsidR="00855846" w:rsidRDefault="00855846" w:rsidP="000E6A1F">
      <w:pPr>
        <w:pStyle w:val="Akapitzlist"/>
        <w:numPr>
          <w:ilvl w:val="0"/>
          <w:numId w:val="12"/>
        </w:numPr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>Oświadczam, iż nie jestem wykluczony z ubiegania się o zamówienie jako podmiot powiązany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:rsidR="00855846" w:rsidRPr="00855846" w:rsidRDefault="00855846" w:rsidP="000E6A1F">
      <w:pPr>
        <w:pStyle w:val="Akapitzlist"/>
        <w:numPr>
          <w:ilvl w:val="0"/>
          <w:numId w:val="12"/>
        </w:numPr>
        <w:spacing w:before="120" w:after="0" w:line="240" w:lineRule="auto"/>
        <w:ind w:left="284" w:hanging="284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color w:val="000000"/>
          <w:sz w:val="24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A28E4" w:rsidRPr="00855846" w:rsidRDefault="009A28E4" w:rsidP="000E6A1F">
      <w:pPr>
        <w:pStyle w:val="Akapitzlist"/>
        <w:numPr>
          <w:ilvl w:val="0"/>
          <w:numId w:val="12"/>
        </w:numPr>
        <w:spacing w:before="120" w:after="0" w:line="240" w:lineRule="auto"/>
        <w:ind w:left="0" w:firstLine="0"/>
        <w:contextualSpacing w:val="0"/>
        <w:rPr>
          <w:rFonts w:ascii="Times New Roman" w:hAnsi="Times New Roman" w:cs="Times New Roman"/>
          <w:sz w:val="24"/>
        </w:rPr>
      </w:pPr>
      <w:r w:rsidRPr="00855846">
        <w:rPr>
          <w:rFonts w:ascii="Times New Roman" w:hAnsi="Times New Roman" w:cs="Times New Roman"/>
          <w:sz w:val="24"/>
        </w:rPr>
        <w:t xml:space="preserve">Załącznikami do niniejszej oferty są: </w:t>
      </w:r>
    </w:p>
    <w:p w:rsidR="009A28E4" w:rsidRPr="007E72EC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1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 </w:t>
      </w:r>
      <w:r w:rsidR="00855846">
        <w:rPr>
          <w:rFonts w:ascii="Times New Roman" w:hAnsi="Times New Roman" w:cs="Times New Roman"/>
          <w:sz w:val="24"/>
          <w:szCs w:val="24"/>
        </w:rPr>
        <w:t>Formularz cenowy</w:t>
      </w:r>
    </w:p>
    <w:p w:rsidR="009A28E4" w:rsidRPr="007E72EC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 </w:t>
      </w:r>
    </w:p>
    <w:p w:rsidR="009A28E4" w:rsidRPr="007E72EC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7E72EC">
        <w:rPr>
          <w:rFonts w:ascii="Times New Roman" w:hAnsi="Times New Roman" w:cs="Times New Roman"/>
          <w:sz w:val="24"/>
          <w:szCs w:val="24"/>
        </w:rPr>
        <w:t xml:space="preserve">* niepotrzebne skreślić </w:t>
      </w:r>
    </w:p>
    <w:p w:rsidR="009A28E4" w:rsidRPr="007E72EC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9A28E4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8E4" w:rsidRPr="007E72EC" w:rsidRDefault="002F2EBF" w:rsidP="0085584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A28E4" w:rsidRPr="007E7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DD05E7" w:rsidRDefault="009A28E4" w:rsidP="000E6A1F">
      <w:pPr>
        <w:spacing w:before="120"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  <w:sectPr w:rsidR="00DD05E7" w:rsidSect="001E4C0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F2EBF">
        <w:rPr>
          <w:rFonts w:ascii="Times New Roman" w:hAnsi="Times New Roman" w:cs="Times New Roman"/>
          <w:i/>
          <w:sz w:val="20"/>
          <w:szCs w:val="20"/>
        </w:rPr>
        <w:t xml:space="preserve"> data </w:t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="002F2EBF" w:rsidRPr="002F2EBF">
        <w:rPr>
          <w:rFonts w:ascii="Times New Roman" w:hAnsi="Times New Roman" w:cs="Times New Roman"/>
          <w:i/>
          <w:sz w:val="20"/>
          <w:szCs w:val="20"/>
        </w:rPr>
        <w:tab/>
      </w:r>
      <w:r w:rsidRPr="002F2EBF">
        <w:rPr>
          <w:rFonts w:ascii="Times New Roman" w:hAnsi="Times New Roman" w:cs="Times New Roman"/>
          <w:i/>
          <w:sz w:val="20"/>
          <w:szCs w:val="20"/>
        </w:rPr>
        <w:t xml:space="preserve">podpis wykonawcy </w:t>
      </w:r>
    </w:p>
    <w:p w:rsidR="009A28E4" w:rsidRDefault="009A28E4" w:rsidP="000E6A1F">
      <w:pPr>
        <w:spacing w:before="120"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DD05E7" w:rsidRPr="00012C99" w:rsidRDefault="00DD05E7" w:rsidP="00DD05E7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12C99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012C99">
        <w:rPr>
          <w:rFonts w:ascii="Times New Roman" w:hAnsi="Times New Roman" w:cs="Times New Roman"/>
          <w:sz w:val="20"/>
          <w:szCs w:val="20"/>
        </w:rPr>
        <w:t xml:space="preserve"> do „Zapytania ofertowego” </w:t>
      </w:r>
      <w:r>
        <w:rPr>
          <w:rFonts w:ascii="Times New Roman" w:hAnsi="Times New Roman" w:cs="Times New Roman"/>
          <w:sz w:val="20"/>
          <w:szCs w:val="20"/>
        </w:rPr>
        <w:t xml:space="preserve"> - formularz  cenowy</w:t>
      </w: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Default="00DD05E7" w:rsidP="00DD05E7">
      <w:pPr>
        <w:spacing w:after="160" w:line="360" w:lineRule="auto"/>
        <w:rPr>
          <w:rFonts w:ascii="Times New Roman" w:eastAsia="Calibri" w:hAnsi="Times New Roman" w:cs="Times New Roman"/>
          <w:lang w:eastAsia="en-US"/>
        </w:rPr>
      </w:pPr>
      <w:r w:rsidRPr="00DD05E7">
        <w:rPr>
          <w:rFonts w:ascii="Times New Roman" w:eastAsia="Calibri" w:hAnsi="Times New Roman" w:cs="Times New Roman"/>
          <w:lang w:eastAsia="en-US"/>
        </w:rPr>
        <w:t>Nazwa Wykonawcy i adres Wykonawcy: ………………………………</w:t>
      </w:r>
    </w:p>
    <w:tbl>
      <w:tblPr>
        <w:tblW w:w="15177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158"/>
        <w:gridCol w:w="3534"/>
        <w:gridCol w:w="1229"/>
        <w:gridCol w:w="1365"/>
        <w:gridCol w:w="1005"/>
        <w:gridCol w:w="1365"/>
        <w:gridCol w:w="1825"/>
      </w:tblGrid>
      <w:tr w:rsidR="002F0D37" w:rsidRPr="002F0D37" w:rsidTr="002F0D37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Specyfikacja techniczna zamawianego sprzętu </w:t>
            </w:r>
            <w:r w:rsidR="000E2008">
              <w:rPr>
                <w:rFonts w:ascii="Times New Roman" w:eastAsia="Calibri" w:hAnsi="Times New Roman" w:cs="Times New Roman"/>
                <w:b/>
                <w:lang w:eastAsia="en-US"/>
              </w:rPr>
              <w:t>fotograficznego</w:t>
            </w: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/ Wymagane parametry i właściwości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Oferowany sprzęt </w:t>
            </w:r>
            <w:r w:rsidR="000E2008">
              <w:rPr>
                <w:rFonts w:ascii="Times New Roman" w:eastAsia="Calibri" w:hAnsi="Times New Roman" w:cs="Times New Roman"/>
                <w:b/>
                <w:lang w:eastAsia="en-US"/>
              </w:rPr>
              <w:t>fotograficzny</w:t>
            </w:r>
            <w:bookmarkStart w:id="1" w:name="_GoBack"/>
            <w:bookmarkEnd w:id="1"/>
          </w:p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(typ, nazwa handlowa, producent) / Oferowane parametry sprzętu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Ilość szt.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jednostkowa  netto w PLN</w:t>
            </w:r>
          </w:p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Stawka podatku VAT [%]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jednostkowa  brutto w PLN [kol. V + podatek VAT]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 brutto razem w PLN [kol. IV x kol. VII]</w:t>
            </w:r>
          </w:p>
        </w:tc>
      </w:tr>
      <w:tr w:rsidR="002F0D37" w:rsidRPr="002F0D37" w:rsidTr="002F0D37">
        <w:trPr>
          <w:trHeight w:val="3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highlight w:val="yellow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napToGrid w:val="0"/>
                <w:color w:val="000000"/>
                <w:lang w:eastAsia="en-US"/>
              </w:rPr>
              <w:t>II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III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</w:pPr>
            <w:r w:rsidRPr="002F0D37"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  <w:t>IV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VII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VIII</w:t>
            </w:r>
          </w:p>
        </w:tc>
      </w:tr>
      <w:tr w:rsidR="002F0D37" w:rsidRPr="002F0D37" w:rsidTr="002F0D37">
        <w:trPr>
          <w:trHeight w:val="75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FF3EB8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Pełnoklatkowy</w:t>
            </w:r>
            <w:proofErr w:type="spellEnd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Aparat </w:t>
            </w: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Bezlusterkowy</w:t>
            </w:r>
            <w:proofErr w:type="spellEnd"/>
          </w:p>
          <w:p w:rsidR="00FF3EB8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pełnoklatkowa</w:t>
            </w:r>
            <w:proofErr w:type="spellEnd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matryca o wysokiej rozdzielczości min. 30 </w:t>
            </w: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MPx</w:t>
            </w:r>
            <w:proofErr w:type="spellEnd"/>
            <w:r w:rsid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min. 60 kl./s podczas filmowania w Full HD i min. 120 w HD</w:t>
            </w:r>
          </w:p>
          <w:p w:rsidR="00FF3EB8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Mocowanie obiektywu RF</w:t>
            </w:r>
          </w:p>
          <w:p w:rsidR="00FF3EB8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kompatybilny z obiektywami EF oraz EF-S (po zastosowaniu opcjonalnego konwertera)</w:t>
            </w:r>
          </w:p>
          <w:p w:rsidR="00FF3EB8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Obudowa ze stopów magnezu</w:t>
            </w:r>
          </w:p>
          <w:p w:rsidR="00FF3EB8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szybki tryb seryjny min. 8 </w:t>
            </w: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kl</w:t>
            </w:r>
            <w:proofErr w:type="spellEnd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/s</w:t>
            </w:r>
          </w:p>
          <w:p w:rsidR="00FF3EB8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szeroki zakres czułości ISO do 40 000</w:t>
            </w:r>
          </w:p>
          <w:p w:rsidR="00FF3EB8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skuteczny od -6EV </w:t>
            </w: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autofokus</w:t>
            </w:r>
            <w:proofErr w:type="spellEnd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z detekcją fazy</w:t>
            </w:r>
          </w:p>
          <w:p w:rsidR="00FF3EB8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blyskawiczna</w:t>
            </w:r>
            <w:proofErr w:type="spellEnd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reakcja AF 0.05 </w:t>
            </w: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sek</w:t>
            </w:r>
            <w:proofErr w:type="spellEnd"/>
          </w:p>
          <w:p w:rsidR="00FF3EB8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cicha migawka</w:t>
            </w:r>
          </w:p>
          <w:p w:rsidR="00FF3EB8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Wi-Fi i Bluetooth (energooszczędny)</w:t>
            </w:r>
          </w:p>
          <w:p w:rsidR="002F0D37" w:rsidRPr="00A31675" w:rsidRDefault="00FF3EB8" w:rsidP="009D30DD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w </w:t>
            </w: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zestawie:Dekiel</w:t>
            </w:r>
            <w:proofErr w:type="spellEnd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na korpus, Pasek aparatu, Akumulator, Ładowarka, Przewód zasilający, Kabel interfejsu IFC-100U (bez rdzenia), Osłona kabla interfejsu IFC-100U, Zestaw instrukcji obsługi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Typ, nazwa handlowa, producent </w:t>
            </w: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A31675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F0D37" w:rsidRPr="002F0D37" w:rsidTr="002F0D37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hideMark/>
          </w:tcPr>
          <w:p w:rsidR="00A31675" w:rsidRPr="00A31675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31675"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SOFTBOX LUX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Rectabox</w:t>
            </w:r>
            <w:proofErr w:type="spellEnd"/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55x75cm bez adaptera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With </w:t>
            </w: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Grid</w:t>
            </w:r>
            <w:proofErr w:type="spellEnd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30°, </w:t>
            </w: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diffuser</w:t>
            </w:r>
            <w:proofErr w:type="spellEnd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carrying</w:t>
            </w:r>
            <w:proofErr w:type="spellEnd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bag</w:t>
            </w:r>
            <w:proofErr w:type="spellEnd"/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 zestawie:</w:t>
            </w:r>
          </w:p>
          <w:p w:rsidR="002F0D37" w:rsidRPr="002F0D37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softbox</w:t>
            </w:r>
            <w:proofErr w:type="spellEnd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tkanina </w:t>
            </w:r>
            <w:proofErr w:type="spellStart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dyfuzjna</w:t>
            </w:r>
            <w:proofErr w:type="spellEnd"/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 plaster miodu 30st., torba transportowa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A31675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F0D37" w:rsidRPr="002F0D37" w:rsidTr="002F0D37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hideMark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31675"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ADAPTER Lux do </w:t>
            </w:r>
            <w:proofErr w:type="spellStart"/>
            <w:r w:rsidR="00A31675"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Softboxa</w:t>
            </w:r>
            <w:proofErr w:type="spellEnd"/>
            <w:r w:rsidR="00A31675"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kompatybilny z </w:t>
            </w:r>
            <w:proofErr w:type="spellStart"/>
            <w:r w:rsid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softboxem</w:t>
            </w:r>
            <w:proofErr w:type="spellEnd"/>
            <w:r w:rsid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z pozycji 2 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A31675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F0D37" w:rsidRPr="002F0D37" w:rsidTr="002F0D37">
        <w:trPr>
          <w:trHeight w:val="80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hideMark/>
          </w:tcPr>
          <w:p w:rsidR="002F0D37" w:rsidRPr="002F0D37" w:rsidRDefault="00A31675" w:rsidP="009D30DD">
            <w:pPr>
              <w:pBdr>
                <w:bottom w:val="single" w:sz="6" w:space="4" w:color="FFFFFF"/>
              </w:pBd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ADAPTER umożliwiający zamocowanie do aparatu Canon EOS R obiektywów Canon EF oraz EF-S. Zachowujący komunikację pomiędzy korpusem a obiektywem, umożliwiając korzystanie z funkcji automatycznych.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A31675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hideMark/>
          </w:tcPr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STATYW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sekcyjne nogi;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aluminiowa konstrukcja;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funkcja Q90 do przekładania kolumny centralnej do poziomu;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 niezależne, stabilne nogi;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wbudowana poziomnica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wysokość maksymalna 181.5 cm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wysokość minimalna 9 cm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długość po złożeniu 72 cm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magnezowa głowica kulowa 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maksymalny udźwig: min. 9 kg 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potrójny system blokowania nóg QPL 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system niezależnego blokowania panoramy</w:t>
            </w:r>
          </w:p>
          <w:p w:rsidR="002F0D37" w:rsidRPr="002F0D37" w:rsidRDefault="00A3167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3167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regulacja oporu pochylenie boczne: -90 / + 40 stopni obrót: 360 stopni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0628B5" w:rsidRDefault="000628B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628B5" w:rsidRDefault="000628B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628B5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Typ, nazwa handlowa, producent:</w:t>
            </w:r>
          </w:p>
          <w:p w:rsidR="000628B5" w:rsidRDefault="000628B5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A31675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BATERIE AKUMULATORY do lamp błyskowych zestaw 4 szt.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Pojemność typowa: 2000 </w:t>
            </w:r>
            <w:proofErr w:type="spellStart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mAh</w:t>
            </w:r>
            <w:proofErr w:type="spellEnd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Pojemność minimalna: 1900 </w:t>
            </w:r>
            <w:proofErr w:type="spellStart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mAh</w:t>
            </w:r>
            <w:proofErr w:type="spellEnd"/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Napięcie: 1.2 V</w:t>
            </w:r>
          </w:p>
          <w:p w:rsidR="002F0D37" w:rsidRPr="002F0D37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Typ: AA Akumulator niklowo-wodorowy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A3167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>BATERIE AKUMULATORY do wyzwalaczy radiowych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>parametry: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>Rodzaj: Akumulator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Liczba </w:t>
            </w:r>
            <w:proofErr w:type="spellStart"/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>szt</w:t>
            </w:r>
            <w:proofErr w:type="spellEnd"/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opakowaniu min. 8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>Rodzaj baterii AAA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>Napięcie [V]: 1.2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>Pojemność [</w:t>
            </w:r>
            <w:proofErr w:type="spellStart"/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>mAh</w:t>
            </w:r>
            <w:proofErr w:type="spellEnd"/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>]: 750</w:t>
            </w:r>
          </w:p>
          <w:p w:rsidR="002F0D37" w:rsidRPr="002F0D37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sz w:val="20"/>
                <w:szCs w:val="20"/>
              </w:rPr>
              <w:t>Typ: Niklowo-wodorkowa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A3167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ŁADOWARKA PROCESOROWA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Parametry techniczne: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Rodzaje ładowanych akumulatorów: </w:t>
            </w:r>
            <w:proofErr w:type="spellStart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NiCd</w:t>
            </w:r>
            <w:proofErr w:type="spellEnd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NiMH</w:t>
            </w:r>
            <w:proofErr w:type="spellEnd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Rozmiar ładowanych akumulatorów: AAA (LR03), AA (LR06).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Napięcie zasilania AC/DC: 100 - 240 VAC.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Maksymalna pojemność ładowania (pojemność akumulatora): 3000 </w:t>
            </w:r>
            <w:proofErr w:type="spellStart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mAh</w:t>
            </w:r>
            <w:proofErr w:type="spellEnd"/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Możliwość jednoczesnego ładowania obu rodzajów akumulatorów AA i AAA.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Czujnik przegrzewania zapobiegający przeładowaniu akumulatora.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Funkcja wykrywania napięcia minus delta (-</w:t>
            </w:r>
            <w:proofErr w:type="spellStart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dV</w:t>
            </w:r>
            <w:proofErr w:type="spellEnd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dla końca procesu ładowania.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Funkcja wykrywania uszkodzonych akumulatorów</w:t>
            </w:r>
          </w:p>
          <w:p w:rsidR="00A31675" w:rsidRPr="00A31675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Informacja o zakończonym procesie ładowania</w:t>
            </w:r>
          </w:p>
          <w:p w:rsidR="002F0D37" w:rsidRPr="002F0D37" w:rsidRDefault="00A3167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Możliwość wyboru informacji wyświetlanych na ekranie LCD w trakcie ładowania/rozładowywania: prąd ładowania (w </w:t>
            </w:r>
            <w:proofErr w:type="spellStart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</w:t>
            </w:r>
            <w:proofErr w:type="spellEnd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czas który upłynął (w </w:t>
            </w:r>
            <w:proofErr w:type="spellStart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gg:mm</w:t>
            </w:r>
            <w:proofErr w:type="spellEnd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napięcie końcowe (w V), zakumulowana pojemność (w </w:t>
            </w:r>
            <w:proofErr w:type="spellStart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mAh</w:t>
            </w:r>
            <w:proofErr w:type="spellEnd"/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lub Ah)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A3167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15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SYSTEM ZAWIESZENIA 3 TEŁ NA HAKACH - SUFIT/ŚCIANA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Specyfikacja: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Długość podstawy mocowania haków: 33 cm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Długość haków:12,8 / 16,8 / 20,8 cm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Rozstaw między hakami: 8 cm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Długość pojedynczego łańcuszka: około 4m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Zestaw zawiera: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2x hak na 3 tła z otworami montażowymi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3x komplet mocowań do haków z rozpórkami do tulei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3x plastikowy łańcuszek w losowym kolorze do rozwijania teł</w:t>
            </w:r>
          </w:p>
          <w:p w:rsidR="002F0D37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3x obciążniki łańcuszków</w:t>
            </w:r>
          </w:p>
        </w:tc>
        <w:tc>
          <w:tcPr>
            <w:tcW w:w="3534" w:type="dxa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A3167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TŁO KARTONOWE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kolor: białe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Wysoka gramatura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Gładka powierzchnia tła - brak widocznej faktury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Szerokość: 2,72 m</w:t>
            </w:r>
          </w:p>
          <w:p w:rsidR="002F0D37" w:rsidRPr="002F0D37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Długość: min. 10 m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producent: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A3167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TŁO KARTONOWE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kolor: szare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Wysoka gramatura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Gładka powierzchnia tła - brak widocznej faktury</w:t>
            </w:r>
          </w:p>
          <w:p w:rsidR="00A31675" w:rsidRPr="00A31675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Szerokość: 2,72 m</w:t>
            </w:r>
          </w:p>
          <w:p w:rsidR="002F0D37" w:rsidRPr="002F0D37" w:rsidRDefault="00A3167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316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Długość: min. 10 m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Typ, nazwa handlowa, producent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A3167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5E25" w:rsidRPr="002F0D37" w:rsidTr="008149E2">
        <w:trPr>
          <w:cantSplit/>
          <w:trHeight w:val="15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35E25" w:rsidRPr="002F0D37" w:rsidRDefault="00435E25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E25" w:rsidRPr="00006980" w:rsidRDefault="00435E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69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TŁO KARTONOWE</w:t>
            </w:r>
          </w:p>
          <w:p w:rsidR="00435E25" w:rsidRPr="00006980" w:rsidRDefault="00435E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69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kolor: czarne</w:t>
            </w:r>
          </w:p>
          <w:p w:rsidR="00435E25" w:rsidRPr="00006980" w:rsidRDefault="00435E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69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Wysoka gramatura</w:t>
            </w:r>
          </w:p>
          <w:p w:rsidR="00435E25" w:rsidRPr="00006980" w:rsidRDefault="00435E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69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Gładka powierzchnia tła - brak widocznej faktury</w:t>
            </w:r>
          </w:p>
          <w:p w:rsidR="00435E25" w:rsidRPr="00006980" w:rsidRDefault="00435E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69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Szerokość: 2,72 m</w:t>
            </w:r>
          </w:p>
          <w:p w:rsidR="00435E25" w:rsidRPr="002F0D37" w:rsidRDefault="00435E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698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Długość: min. 10 m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E25" w:rsidRPr="002F0D37" w:rsidRDefault="00435E2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</w:t>
            </w:r>
          </w:p>
          <w:p w:rsidR="00435E25" w:rsidRDefault="00435E2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435E25" w:rsidRDefault="00435E2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5E25" w:rsidRPr="002F0D37" w:rsidRDefault="00435E2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E25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5E25" w:rsidRDefault="00435E25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5E25" w:rsidRDefault="00435E25" w:rsidP="009D30DD">
            <w:pPr>
              <w:tabs>
                <w:tab w:val="left" w:pos="864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435E25" w:rsidRPr="0097471D" w:rsidRDefault="00435E25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E25" w:rsidRPr="002F0D37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35E25" w:rsidRPr="002F0D37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5E25" w:rsidRPr="002F0D37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E25" w:rsidRPr="002F0D37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5E25" w:rsidRPr="002F0D37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28B5" w:rsidRPr="002F0D37" w:rsidTr="00435E25">
        <w:trPr>
          <w:trHeight w:val="154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8B5" w:rsidRPr="002F0D37" w:rsidRDefault="000628B5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5E25" w:rsidRPr="0097471D" w:rsidRDefault="00435E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4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ZESTAW ŻELOWYCH FILTRÓW KOLOROWYCH</w:t>
            </w:r>
          </w:p>
          <w:p w:rsidR="00435E25" w:rsidRPr="0097471D" w:rsidRDefault="00435E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4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zestawie min. 7 kolorów</w:t>
            </w:r>
          </w:p>
          <w:p w:rsidR="00435E25" w:rsidRPr="0097471D" w:rsidRDefault="00435E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4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filtry osadzone w kartonowych oprawach o wymiarach 17 x 17 cm</w:t>
            </w:r>
          </w:p>
          <w:p w:rsidR="002F0D37" w:rsidRPr="002F0D37" w:rsidRDefault="00435E25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471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średnica filtra: 139 mm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B5" w:rsidRPr="002F0D37" w:rsidRDefault="000628B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8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Typ, nazwa handlowa, producent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8B5" w:rsidRPr="002F0D37" w:rsidRDefault="00435E2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B5" w:rsidRPr="002F0D37" w:rsidRDefault="000628B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8B5" w:rsidRPr="002F0D37" w:rsidRDefault="000628B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8B5" w:rsidRPr="002F0D37" w:rsidRDefault="000628B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8B5" w:rsidRPr="002F0D37" w:rsidRDefault="000628B5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F0D37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1</w:t>
            </w:r>
            <w:r w:rsidR="000628B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49E2" w:rsidRPr="008149E2" w:rsidRDefault="008149E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STATYW</w:t>
            </w:r>
          </w:p>
          <w:p w:rsidR="008149E2" w:rsidRPr="008149E2" w:rsidRDefault="008149E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Udźwig statywu min.15kg</w:t>
            </w:r>
          </w:p>
          <w:p w:rsidR="008149E2" w:rsidRPr="008149E2" w:rsidRDefault="008149E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Ilośc</w:t>
            </w:r>
            <w:proofErr w:type="spellEnd"/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sekcji 4</w:t>
            </w:r>
          </w:p>
          <w:p w:rsidR="008149E2" w:rsidRPr="008149E2" w:rsidRDefault="008149E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Maks. średnica nogi 28mm</w:t>
            </w:r>
          </w:p>
          <w:p w:rsidR="008149E2" w:rsidRPr="008149E2" w:rsidRDefault="008149E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Min. średnica nogi 17mm</w:t>
            </w:r>
          </w:p>
          <w:p w:rsidR="008149E2" w:rsidRPr="008149E2" w:rsidRDefault="008149E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Wysokość maksymalna 180,8cm</w:t>
            </w:r>
          </w:p>
          <w:p w:rsidR="008149E2" w:rsidRPr="008149E2" w:rsidRDefault="008149E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Wysokosć</w:t>
            </w:r>
            <w:proofErr w:type="spellEnd"/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minimalna statywu 50cm</w:t>
            </w:r>
          </w:p>
          <w:p w:rsidR="008149E2" w:rsidRPr="008149E2" w:rsidRDefault="008149E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Wysokość transportowa 49,5cm</w:t>
            </w:r>
          </w:p>
          <w:p w:rsidR="008149E2" w:rsidRPr="008149E2" w:rsidRDefault="008149E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Materiał Carbon</w:t>
            </w:r>
          </w:p>
          <w:p w:rsidR="008149E2" w:rsidRPr="008149E2" w:rsidRDefault="008149E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zestawie:</w:t>
            </w:r>
          </w:p>
          <w:p w:rsidR="002F0D37" w:rsidRPr="002F0D37" w:rsidRDefault="008149E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krótka kolumna centralna, zestaw kluczy </w:t>
            </w:r>
            <w:proofErr w:type="spellStart"/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imbusowych</w:t>
            </w:r>
            <w:proofErr w:type="spellEnd"/>
            <w:r w:rsidRPr="008149E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futerał, instrukcja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8B5" w:rsidRDefault="000628B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D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  <w:p w:rsidR="000628B5" w:rsidRDefault="000628B5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149E2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E2" w:rsidRPr="002F0D37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KARTA PAMIĘCI</w:t>
            </w:r>
          </w:p>
          <w:p w:rsidR="00291990" w:rsidRPr="00291990" w:rsidRDefault="00291990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Format: SDHC</w:t>
            </w:r>
          </w:p>
          <w:p w:rsidR="00291990" w:rsidRPr="00291990" w:rsidRDefault="00291990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Pojemność: min. 32 GB</w:t>
            </w:r>
          </w:p>
          <w:p w:rsidR="00291990" w:rsidRPr="00291990" w:rsidRDefault="00291990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Prędkość odczytu min. 100 MB/s</w:t>
            </w:r>
          </w:p>
          <w:p w:rsidR="008149E2" w:rsidRPr="008149E2" w:rsidRDefault="00291990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Klasyfikacja wydajności dla wideo: Class 10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8149E2" w:rsidRPr="002F0D37" w:rsidRDefault="008149E2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E2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E2" w:rsidRPr="002F0D37" w:rsidRDefault="008149E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E2" w:rsidRPr="002F0D37" w:rsidRDefault="008149E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49E2" w:rsidRPr="002F0D37" w:rsidRDefault="008149E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E2" w:rsidRPr="002F0D37" w:rsidRDefault="008149E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REJESTRATOR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Nośniki do nagrywania: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karta </w:t>
            </w:r>
            <w:proofErr w:type="spellStart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microSD</w:t>
            </w:r>
            <w:proofErr w:type="spellEnd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(64 MB – 2 GB)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karta </w:t>
            </w:r>
            <w:proofErr w:type="spellStart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microSDHC</w:t>
            </w:r>
            <w:proofErr w:type="spellEnd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(4-32 GB)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karta </w:t>
            </w:r>
            <w:proofErr w:type="spellStart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microSDXC</w:t>
            </w:r>
            <w:proofErr w:type="spellEnd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(48-128 GB)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Formaty nagrywania/odtwarzania: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WAV: 44,1/48/96 kHz, 16/24 bit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MP3: 44,1/48 kHz, 32/64/96/128/192/256/320 </w:t>
            </w:r>
            <w:proofErr w:type="spellStart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kbit</w:t>
            </w:r>
            <w:proofErr w:type="spellEnd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/s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Ilość kanałów: 2 kanały (stereo)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Wejścia i wyjścia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Zewnętrzne wejście mikrofonowe (może dostarczyć zasilanie wtykowe): 3,5 mm stereo mini </w:t>
            </w:r>
            <w:proofErr w:type="spellStart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jack</w:t>
            </w:r>
            <w:proofErr w:type="spellEnd"/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Wyjście słuchawkowe/liniowe: gniazdo stereo mini </w:t>
            </w:r>
            <w:proofErr w:type="spellStart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jack</w:t>
            </w:r>
            <w:proofErr w:type="spellEnd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3,5 mm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Wbudowany głośnik: 0,3 W (mono)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Wejście/wyjście sterujące</w:t>
            </w:r>
          </w:p>
          <w:p w:rsidR="009D30DD" w:rsidRPr="009D30DD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Port USB: Złącze Micro-B</w:t>
            </w:r>
          </w:p>
          <w:p w:rsidR="00291990" w:rsidRPr="008149E2" w:rsidRDefault="009D30DD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Format: USB 2.0 High </w:t>
            </w:r>
            <w:proofErr w:type="spellStart"/>
            <w:r w:rsidRPr="009D30D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Speed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9D30DD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OBIEKTYW MAKRO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Ogniskowa: zmienna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Mocowanie obiektywu: Canon EF-S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Stabilizacja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Zakres ogniskowej: 17-70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Typ obiektywu: Standard zoom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Powiększenie: 1:2,9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Konstrukcja: 16 elementów 14 grup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Max. wartość przesłony:</w:t>
            </w: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22.0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Min. wartość przesłony: 2.8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Listki przesłony: 7 zaokrąglonych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Kąt widzenia: 79,7−22,9°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Średnica filtra: 72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Dystans minimalny: 22 cm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Funkcja MACRO</w:t>
            </w:r>
          </w:p>
          <w:p w:rsidR="00291990" w:rsidRPr="008149E2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Wymiary (śr. x dł.): 79mm x 82mm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B8652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OBIEKTYW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pełnoklatkowy</w:t>
            </w:r>
            <w:proofErr w:type="spellEnd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obiektyw standardowy o ogniskowej 50 mm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obudowa z materiału kompozytowego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Światłosiła</w:t>
            </w:r>
            <w:proofErr w:type="spellEnd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f/1.4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Pole widzenia 46.8 stopni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Ostrość od 0.4 m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Maksymalne powiększenie 1:5.5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Maksymalna wartość przysłony 16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Liczba listków na przysłonie 9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Mechanizm </w:t>
            </w:r>
            <w:proofErr w:type="spellStart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autofokusa</w:t>
            </w:r>
            <w:proofErr w:type="spellEnd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HSM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Konstrukcja 13 elementów / 8 grup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Rozmiar filtra 77 mm</w:t>
            </w:r>
          </w:p>
          <w:p w:rsidR="00291990" w:rsidRPr="008149E2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Dostępne mocowania: Canon EF, Nikon F, Sony A / </w:t>
            </w:r>
            <w:proofErr w:type="spellStart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Minolta</w:t>
            </w:r>
            <w:proofErr w:type="spellEnd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Sigma, Sony E, Sony FE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B8652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OBIEKTYW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Typ obiektywu Szerokokątny </w:t>
            </w:r>
            <w:proofErr w:type="spellStart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stałoogniskowy</w:t>
            </w:r>
            <w:proofErr w:type="spellEnd"/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Ogniskowa 35 mm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Światłosiła</w:t>
            </w:r>
            <w:proofErr w:type="spellEnd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f/1.4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Pole widzenia 63.4 stopni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Ostrość od 0.3 m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Maksymalna wartość przysłony 16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Liczba listków na przysłonie 9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Mechanizm </w:t>
            </w:r>
            <w:proofErr w:type="spellStart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autofokusa</w:t>
            </w:r>
            <w:proofErr w:type="spellEnd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HSM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Konstrukcja 13 elementów / 11 grup</w:t>
            </w:r>
          </w:p>
          <w:p w:rsidR="00B86520" w:rsidRPr="00B86520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Rozmiar filtra 67 mm</w:t>
            </w:r>
          </w:p>
          <w:p w:rsidR="00291990" w:rsidRPr="008149E2" w:rsidRDefault="00B86520" w:rsidP="00B865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Dostępne mocowania: Canon EF, Nikon F, Sony A / </w:t>
            </w:r>
            <w:proofErr w:type="spellStart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Minolta</w:t>
            </w:r>
            <w:proofErr w:type="spellEnd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Sigma, </w:t>
            </w:r>
            <w:proofErr w:type="spellStart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Pentax</w:t>
            </w:r>
            <w:proofErr w:type="spellEnd"/>
            <w:r w:rsidRPr="00B8652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541E1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APARAT - BODY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pełnoklatkowa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matryca Dual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Pixel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CMOS AF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rozdzielczość matrycy 26,2 MP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procesor DIGIC 8, technologia DLO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skuteczna praca do -5 EV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filmowanie 4K, min. 25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kl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/s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filmowanie Full HD min. 60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kl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/s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5-osiowy, cyfrowy stabilizator filmu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cicha migawka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wbuduwane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Wi-Fi i Bluetooth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odchylany ekran dotykowy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wizjer elektroniczny OLED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ładowanie przez USB (z opcjonalnym adapterem)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zgodność z obiektywami RF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zgodność z obiektywami EF i EF-S (z opcjonalnym adapterem)</w:t>
            </w:r>
          </w:p>
          <w:p w:rsidR="00291990" w:rsidRPr="008149E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zestaw zawiera: Dekiel na korpus R-F-5, Specjalny pasek do aparatu, Ładowarka LC-E17E, Akumulator LP-E17, Przewód zasilający, Zestaw instrukcji obsługi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541E1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8149E2" w:rsidRDefault="00541E12" w:rsidP="009D30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ADAPTER DO APARATU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z pozycji 20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541E1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</w:t>
            </w: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AMPA BŁYSKOWA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Liczba przewodnia: 60 (ISO 100, zoom palnika ustawiony na 200 mm)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Synchronizacja z krótkimi czasami migawki (HSS):  do 1/8000 s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Tryby pracy: automatyczny TTL, E-TTL / E-TTL2; M – manualny, gorąca stopka; MULTI - stroboskop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Kompatybilność z bezprzewodowymi systemami wyzwalania: Canon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Speedlite</w:t>
            </w:r>
            <w:proofErr w:type="spellEnd"/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Kompatybilne wyzwalacze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Yongnuo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YN-622C, YN-622C-TX, YN-560IV, YN-560TX i RF-605/RF-603II/RF-603 (wbudowany odbiornik)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Kompensacja błysku: +/- 3 EV (w krokach co 1/3 EV)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Regulacja mocy: 8 poziomów: Full, 1/2, 1/4, 1/8, 1/16, 1/32, 1/64, 1/128 (z krokiem 1/3 EV)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Zakres zoom: automatyczny oraz manualny 20-200 mm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Regulacja głowicy: 0-90° w pionie; 360° w poziomie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Dyfuzor: Wbudowany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Odbłyśnik: Wbudowany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Czas ładowania: do 3 s</w:t>
            </w:r>
          </w:p>
          <w:p w:rsidR="00291990" w:rsidRPr="008149E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Zasilanie: 4 x baterie alkaliczne lub akumulatory typu R6/AA Ni-MH; Gniazdo zewnętrznej baterii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541E1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STÓŁ BEZCIENIOWY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wysokość stołu – podstawowa płaszczyzna robocza - 50 cm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wielkość płaszczyzny dyfuzyjnej – 60cm szerokość, 100cm długość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szybkoskładalne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konstrukcje, usprawniające proces składania / rozkładania stołu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skutecznie rozpraszają światło, eksponując nawet najdrobniejsze szczegóły fotografowanego obiektu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aluminiowa konstrukcja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zdejmowalna płaszczyzna robocza wykonana z odpornego na zarysowania, doskonale odbijającego światło, półprzepuszczalnego białego akrylu</w:t>
            </w:r>
          </w:p>
          <w:p w:rsidR="00291990" w:rsidRPr="008149E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komplecie pokrowiec chroniący stół bezcieniowy podczas transportu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541E1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NAMIOT BEZCIENIOWY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Namiot bezcieniowy 80cm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pozwalają na równomierne oświetlenie fotografowanego obiektu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zastosowany materiał dyfuzyjny zapewnia równomierne rozproszenie światła, stabilną temperaturę barwową i brak cieni oraz odblasków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zdejmowana przednia ściana  – posiada otwór na obiektyw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zestawie 4, mocowane na rzepy, tła: białe, czarne, czerwone i niebieskie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łatwe i szybkie składanie i rozkładanie</w:t>
            </w:r>
          </w:p>
          <w:p w:rsidR="00291990" w:rsidRPr="008149E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komplecie pokrowiec chroniący namiot bezcieniowy podczas transportu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541E1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GŁOŚNIKI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Rodzaj zestawu 5.1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Moc głośników (RMS) 335 W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Moc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subwoofera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(RMS) 165 W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Rodzaje wyjść / wejść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Wejście liniowe Audio - 1 szt.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Wejście stereo RCA - 2 szt.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S/PDIF - 2 szt.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6-kanałowe wejście bezpośrednie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Dodatkowe informacje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Sterowanie wbudowane w głośnik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Bezprzewodowy pilot sterowania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Szerokość głośnika 103 mm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Wysokość głośnika 167 mm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Głębokość głośnika 94 mm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Szerokość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subwoofera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281 mm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Wysokość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subwoofera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293 mm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Głębokość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subwoofera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319 mm</w:t>
            </w:r>
          </w:p>
          <w:p w:rsidR="00291990" w:rsidRPr="008149E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Kolor Czarny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541E1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MIKROFON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Przeznaczenie: Krawatowe i reporterskie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Rodzaj przetwornika: Pojemnościowy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Rodzaj łączności: Przewodowa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Charakterystyka kierunkowości: Dookólna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Złącze: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Minijack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3,5 mm - 1 szt.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Pasmo przenoszenia: 50 ~ 18000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Hz</w:t>
            </w:r>
            <w:proofErr w:type="spellEnd"/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Impedancja &lt; 1k Om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Czułość -74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dB</w:t>
            </w:r>
            <w:proofErr w:type="spellEnd"/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Dodatkowe informacje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Regulacja czułości mikrofonu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Długość kabla: min. 6 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Podwójny mikrofon krawatowy z klipsem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Kolor: Czarny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Dołączone akcesoria</w:t>
            </w:r>
          </w:p>
          <w:p w:rsidR="00291990" w:rsidRPr="008149E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Adapter z 3,5 mm na 6,3 mm, Bateria, 2x gąbka mikrofonowa, 2x klips do odzieży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541E1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MIKSER AUDIO</w:t>
            </w:r>
          </w:p>
          <w:p w:rsidR="00291990" w:rsidRPr="008149E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8-kanałowy mikser z 2 podgrupami, przedwzmacniaczami mikrofonowymi XENYX oraz klasyczną korekcją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541E1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KARTA DŹWIĘKOWA ZEWNĘTRZNA INTERFEJS AUDIO 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Rozdzielczość 16bit/48khz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 gniazdo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combo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XLR /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jack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6,3 mm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wejście XLR dla instrumentów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Przedwzmacniacz mikrofonowy projektu MIDAS z zasilaniem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phantom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48 V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Wyświetlacz sygnału i klipów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Bezpośredni monitoring z poziomem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Wyjście słuchawkowe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jack</w:t>
            </w:r>
            <w:proofErr w:type="spellEnd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6.3 mm</w:t>
            </w:r>
          </w:p>
          <w:p w:rsidR="00541E12" w:rsidRPr="00541E1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Zasilanie przez magistralę USB</w:t>
            </w:r>
          </w:p>
          <w:p w:rsidR="00291990" w:rsidRPr="008149E2" w:rsidRDefault="00541E12" w:rsidP="00541E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 zestawie kabel USB i oprogramowanie </w:t>
            </w:r>
            <w:proofErr w:type="spellStart"/>
            <w:r w:rsidRPr="00541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Tracktion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541E12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MIKROFON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Mikrofon pojemnościowy z bocznym adresem,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Płynna charakterystyka częstotliwościowa,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W zestawie z owiewką, mocowaniem amortyzującym, statywem (trójnóg) i kablem XLR.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Specyfikacja: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Membrana aluminiowa: 18 mm,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Charakterystyka kierunkowa: </w:t>
            </w:r>
            <w:proofErr w:type="spellStart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kardioidalna</w:t>
            </w:r>
            <w:proofErr w:type="spellEnd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Pasmo przenoszenia: 20 – 20 000 </w:t>
            </w:r>
            <w:proofErr w:type="spellStart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Hz</w:t>
            </w:r>
            <w:proofErr w:type="spellEnd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Czułość: -38 </w:t>
            </w:r>
            <w:proofErr w:type="spellStart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dB</w:t>
            </w:r>
            <w:proofErr w:type="spellEnd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± 2 </w:t>
            </w:r>
            <w:proofErr w:type="spellStart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dB</w:t>
            </w:r>
            <w:proofErr w:type="spellEnd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(0 </w:t>
            </w:r>
            <w:proofErr w:type="spellStart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dB</w:t>
            </w:r>
            <w:proofErr w:type="spellEnd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= 1 V / Pa przy 1 kHz),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Impedancja wyjściowa: 200 Ω +/- 30% (przy 1 kHz),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Impedancja obciążenia: &gt; 1 </w:t>
            </w:r>
            <w:proofErr w:type="spellStart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kΩ</w:t>
            </w:r>
            <w:proofErr w:type="spellEnd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Równoważny poziom szumu: 17 </w:t>
            </w:r>
            <w:proofErr w:type="spellStart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dBA</w:t>
            </w:r>
            <w:proofErr w:type="spellEnd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Max SPL: 136 </w:t>
            </w:r>
            <w:proofErr w:type="spellStart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dB</w:t>
            </w:r>
            <w:proofErr w:type="spellEnd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(przy 1 kHz &lt;1% THD),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Stosunek sygnału do szumu: 77 </w:t>
            </w:r>
            <w:proofErr w:type="spellStart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dB</w:t>
            </w:r>
            <w:proofErr w:type="spellEnd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</w:t>
            </w:r>
          </w:p>
          <w:p w:rsidR="00291990" w:rsidRPr="008149E2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Wymagania dotyczące zasilania </w:t>
            </w:r>
            <w:proofErr w:type="spellStart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phantom</w:t>
            </w:r>
            <w:proofErr w:type="spellEnd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: 9-48 VDC, 3 </w:t>
            </w:r>
            <w:proofErr w:type="spellStart"/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101CCF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1990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Default="00291990" w:rsidP="009D30D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PANELE AKUSTYCZNE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MATA PIANKA AKUSTYCZNA 50x50 3m2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50x50cmx5cm - 12 sztuk = 3 m2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Trudnopalna i samogasnąca wg normy MVSS 302</w:t>
            </w:r>
          </w:p>
          <w:p w:rsidR="00101CCF" w:rsidRPr="00101CCF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Podstawa 10mm, kolec 40mm</w:t>
            </w:r>
          </w:p>
          <w:p w:rsidR="00291990" w:rsidRPr="008149E2" w:rsidRDefault="00101CCF" w:rsidP="00101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01CC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Całkowita grubość 50mm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91990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Typ, nazwa handlowa, producent</w:t>
            </w:r>
          </w:p>
          <w:p w:rsidR="00291990" w:rsidRPr="002F0D37" w:rsidRDefault="00291990" w:rsidP="009D3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101CCF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1990" w:rsidRPr="002F0D37" w:rsidRDefault="00291990" w:rsidP="009D3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F0D37" w:rsidRPr="00DD05E7" w:rsidRDefault="002F0D37" w:rsidP="00DD05E7">
      <w:pPr>
        <w:spacing w:after="160" w:line="360" w:lineRule="auto"/>
        <w:rPr>
          <w:rFonts w:ascii="Times New Roman" w:eastAsia="Calibri" w:hAnsi="Times New Roman" w:cs="Times New Roman"/>
          <w:lang w:eastAsia="en-US"/>
        </w:rPr>
      </w:pPr>
    </w:p>
    <w:p w:rsidR="00DD05E7" w:rsidRPr="00DD05E7" w:rsidRDefault="00DD05E7" w:rsidP="00DD05E7">
      <w:pPr>
        <w:spacing w:before="120" w:after="120" w:line="259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DD05E7">
        <w:rPr>
          <w:rFonts w:ascii="Times New Roman" w:eastAsia="Calibri" w:hAnsi="Times New Roman" w:cs="Times New Roman"/>
          <w:b/>
          <w:u w:val="single"/>
          <w:lang w:eastAsia="en-US"/>
        </w:rPr>
        <w:t xml:space="preserve">INSTRUKCJA WYPEŁNIANIA:   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 kolumnie nr V należy podać </w:t>
      </w:r>
      <w:r w:rsidRPr="00DD05E7">
        <w:rPr>
          <w:rFonts w:ascii="Times New Roman" w:eastAsia="Times New Roman" w:hAnsi="Times New Roman" w:cs="Times New Roman"/>
          <w:b/>
        </w:rPr>
        <w:t>cenę jednostkową</w:t>
      </w:r>
      <w:r w:rsidRPr="00DD05E7">
        <w:rPr>
          <w:rFonts w:ascii="Times New Roman" w:eastAsia="Times New Roman" w:hAnsi="Times New Roman" w:cs="Times New Roman"/>
        </w:rPr>
        <w:t xml:space="preserve"> </w:t>
      </w:r>
      <w:r w:rsidRPr="00DD05E7">
        <w:rPr>
          <w:rFonts w:ascii="Times New Roman" w:eastAsia="Times New Roman" w:hAnsi="Times New Roman" w:cs="Times New Roman"/>
          <w:b/>
        </w:rPr>
        <w:t xml:space="preserve">w zł </w:t>
      </w:r>
      <w:r w:rsidR="00505161">
        <w:rPr>
          <w:rFonts w:ascii="Times New Roman" w:eastAsia="Times New Roman" w:hAnsi="Times New Roman" w:cs="Times New Roman"/>
          <w:b/>
        </w:rPr>
        <w:t>netto</w:t>
      </w:r>
      <w:r w:rsidRPr="00DD05E7">
        <w:rPr>
          <w:rFonts w:ascii="Times New Roman" w:eastAsia="Times New Roman" w:hAnsi="Times New Roman" w:cs="Times New Roman"/>
          <w:b/>
        </w:rPr>
        <w:t xml:space="preserve"> za 1 jednostkę miary </w:t>
      </w:r>
      <w:r w:rsidRPr="00DD05E7">
        <w:rPr>
          <w:rFonts w:ascii="Times New Roman" w:eastAsia="Times New Roman" w:hAnsi="Times New Roman" w:cs="Times New Roman"/>
        </w:rPr>
        <w:t>wyrażoną w sztukach czy zestawach.</w:t>
      </w:r>
    </w:p>
    <w:p w:rsidR="00DD05E7" w:rsidRPr="00505161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05161">
        <w:rPr>
          <w:rFonts w:ascii="Times New Roman" w:eastAsia="Times New Roman" w:hAnsi="Times New Roman" w:cs="Times New Roman"/>
          <w:color w:val="000000"/>
        </w:rPr>
        <w:t xml:space="preserve">Wykonawca w kolumnie III zobowiązany jest wskazać konkretny </w:t>
      </w:r>
      <w:r w:rsidRPr="00505161">
        <w:rPr>
          <w:rFonts w:ascii="Times New Roman" w:eastAsia="Times New Roman" w:hAnsi="Times New Roman" w:cs="Times New Roman"/>
          <w:b/>
        </w:rPr>
        <w:t>oferowany sprzęt komputerowy</w:t>
      </w:r>
      <w:r w:rsidRPr="00505161">
        <w:rPr>
          <w:rFonts w:ascii="Times New Roman" w:eastAsia="Times New Roman" w:hAnsi="Times New Roman" w:cs="Times New Roman"/>
        </w:rPr>
        <w:t xml:space="preserve"> </w:t>
      </w:r>
      <w:r w:rsidRPr="00505161">
        <w:rPr>
          <w:rFonts w:ascii="Times New Roman" w:eastAsia="Times New Roman" w:hAnsi="Times New Roman" w:cs="Times New Roman"/>
          <w:b/>
        </w:rPr>
        <w:t xml:space="preserve">(typ, nazwa handlowa, producent </w:t>
      </w:r>
      <w:proofErr w:type="spellStart"/>
      <w:r w:rsidRPr="00505161">
        <w:rPr>
          <w:rFonts w:ascii="Times New Roman" w:eastAsia="Times New Roman" w:hAnsi="Times New Roman" w:cs="Times New Roman"/>
          <w:b/>
        </w:rPr>
        <w:t>itp</w:t>
      </w:r>
      <w:r w:rsidRPr="00505161">
        <w:rPr>
          <w:rFonts w:ascii="Times New Roman" w:eastAsia="Times New Roman" w:hAnsi="Times New Roman" w:cs="Times New Roman"/>
        </w:rPr>
        <w:t>W</w:t>
      </w:r>
      <w:proofErr w:type="spellEnd"/>
      <w:r w:rsidRPr="00505161">
        <w:rPr>
          <w:rFonts w:ascii="Times New Roman" w:eastAsia="Times New Roman" w:hAnsi="Times New Roman" w:cs="Times New Roman"/>
        </w:rPr>
        <w:t xml:space="preserve"> kolumnie nr VIII należy podać iloczyn ceny jednostkowej brutto (z kolumny nr VII) i ilości zamawianego sprzętu (z kolumny nr IV).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>Ceny w kolumnach V, VII i VIII winny być podane z dokładnością do dwóch miejsc po przecinku.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Wszystkie pozycje w powyższym formularzu cenowym powinny być wypełnione. Niewycenienie w tabeli chociażby jednego z zamawianych </w:t>
      </w:r>
      <w:r w:rsidR="002F0D37">
        <w:rPr>
          <w:rFonts w:ascii="Times New Roman" w:eastAsia="Times New Roman" w:hAnsi="Times New Roman" w:cs="Times New Roman"/>
        </w:rPr>
        <w:t xml:space="preserve">produktów </w:t>
      </w:r>
      <w:r w:rsidRPr="00DD05E7">
        <w:rPr>
          <w:rFonts w:ascii="Times New Roman" w:eastAsia="Times New Roman" w:hAnsi="Times New Roman" w:cs="Times New Roman"/>
        </w:rPr>
        <w:t xml:space="preserve">spowoduje </w:t>
      </w:r>
      <w:r w:rsidRPr="00DD05E7">
        <w:rPr>
          <w:rFonts w:ascii="Times New Roman" w:eastAsia="Times New Roman" w:hAnsi="Times New Roman" w:cs="Times New Roman"/>
          <w:b/>
        </w:rPr>
        <w:t>odrzucenie oferty.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 W przypadku omyłki, Zamawiający przyjmie, iż poprawnie podano cenę jednostkową brutto (kolumna  nr VII).</w:t>
      </w:r>
    </w:p>
    <w:p w:rsidR="00DD05E7" w:rsidRPr="00896616" w:rsidRDefault="00DD05E7" w:rsidP="00896616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 </w:t>
      </w:r>
      <w:r w:rsidR="00896616">
        <w:rPr>
          <w:rFonts w:ascii="Times New Roman" w:eastAsia="Times New Roman" w:hAnsi="Times New Roman" w:cs="Times New Roman"/>
        </w:rPr>
        <w:t xml:space="preserve">pozycjach z </w:t>
      </w:r>
      <w:r w:rsidRPr="00DD05E7">
        <w:rPr>
          <w:rFonts w:ascii="Times New Roman" w:eastAsia="Times New Roman" w:hAnsi="Times New Roman" w:cs="Times New Roman"/>
        </w:rPr>
        <w:t>pol</w:t>
      </w:r>
      <w:r w:rsidR="00896616">
        <w:rPr>
          <w:rFonts w:ascii="Times New Roman" w:eastAsia="Times New Roman" w:hAnsi="Times New Roman" w:cs="Times New Roman"/>
        </w:rPr>
        <w:t>em</w:t>
      </w:r>
      <w:r w:rsidRPr="00DD05E7">
        <w:rPr>
          <w:rFonts w:ascii="Times New Roman" w:eastAsia="Times New Roman" w:hAnsi="Times New Roman" w:cs="Times New Roman"/>
        </w:rPr>
        <w:t xml:space="preserve"> wyboru</w:t>
      </w:r>
      <w:r w:rsidR="00896616">
        <w:rPr>
          <w:rFonts w:ascii="Times New Roman" w:eastAsia="Times New Roman" w:hAnsi="Times New Roman" w:cs="Times New Roman"/>
        </w:rPr>
        <w:t>:</w:t>
      </w:r>
      <w:r w:rsidRPr="00DD05E7">
        <w:rPr>
          <w:rFonts w:ascii="Times New Roman" w:eastAsia="Times New Roman" w:hAnsi="Times New Roman" w:cs="Times New Roman"/>
        </w:rPr>
        <w:t xml:space="preserve"> </w:t>
      </w:r>
      <w:r w:rsidR="00896616" w:rsidRPr="00896616">
        <w:rPr>
          <w:rFonts w:ascii="Times New Roman" w:eastAsia="Times New Roman" w:hAnsi="Times New Roman" w:cs="Times New Roman"/>
        </w:rPr>
        <w:t xml:space="preserve">Urządzenie spełnia opisane wymagania </w:t>
      </w:r>
      <w:r w:rsidRPr="00896616">
        <w:rPr>
          <w:rFonts w:ascii="Times New Roman" w:eastAsia="Times New Roman" w:hAnsi="Times New Roman" w:cs="Times New Roman"/>
        </w:rPr>
        <w:t>„tak/nie*” – niepotrzebne skreślić</w:t>
      </w:r>
      <w:r w:rsidR="00896616">
        <w:rPr>
          <w:rFonts w:ascii="Times New Roman" w:eastAsia="Times New Roman" w:hAnsi="Times New Roman" w:cs="Times New Roman"/>
        </w:rPr>
        <w:t>, podawanie dalszych szczegółowych specyfikacji nie jest wymagane.</w:t>
      </w:r>
    </w:p>
    <w:p w:rsidR="00DD05E7" w:rsidRPr="00DD05E7" w:rsidRDefault="00DD05E7" w:rsidP="00DD05E7">
      <w:pPr>
        <w:spacing w:after="0" w:line="259" w:lineRule="auto"/>
        <w:ind w:left="5528" w:firstLine="6"/>
        <w:jc w:val="center"/>
        <w:rPr>
          <w:rFonts w:ascii="Times New Roman" w:eastAsia="Calibri" w:hAnsi="Times New Roman" w:cs="Times New Roman"/>
          <w:lang w:eastAsia="en-US"/>
        </w:rPr>
      </w:pPr>
    </w:p>
    <w:p w:rsidR="00DD05E7" w:rsidRPr="00DD05E7" w:rsidRDefault="00DD05E7" w:rsidP="00DD05E7">
      <w:pPr>
        <w:spacing w:after="0" w:line="259" w:lineRule="auto"/>
        <w:ind w:left="5528" w:firstLine="6"/>
        <w:jc w:val="center"/>
        <w:rPr>
          <w:rFonts w:ascii="Times New Roman" w:eastAsia="Calibri" w:hAnsi="Times New Roman" w:cs="Times New Roman"/>
          <w:lang w:eastAsia="en-US"/>
        </w:rPr>
      </w:pPr>
      <w:r w:rsidRPr="00DD05E7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.............................................................</w:t>
      </w:r>
    </w:p>
    <w:p w:rsidR="00DD05E7" w:rsidRPr="00DD05E7" w:rsidRDefault="00DD05E7" w:rsidP="00DD05E7">
      <w:pPr>
        <w:tabs>
          <w:tab w:val="left" w:pos="13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/podpis upełnomocnionego(</w:t>
      </w:r>
      <w:proofErr w:type="spellStart"/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ych</w:t>
      </w:r>
      <w:proofErr w:type="spellEnd"/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)</w:t>
      </w:r>
    </w:p>
    <w:p w:rsidR="00DD05E7" w:rsidRPr="00DD05E7" w:rsidRDefault="00DD05E7" w:rsidP="00DD05E7">
      <w:pPr>
        <w:tabs>
          <w:tab w:val="left" w:pos="13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  <w:lang w:eastAsia="en-US"/>
        </w:rPr>
      </w:pPr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przedstawiciela(i)Wykonawcy</w:t>
      </w:r>
      <w:r w:rsidRPr="00DD05E7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/</w:t>
      </w:r>
    </w:p>
    <w:p w:rsidR="00DD05E7" w:rsidRPr="00DD05E7" w:rsidRDefault="00DD05E7" w:rsidP="00DD05E7">
      <w:pPr>
        <w:spacing w:after="160" w:line="259" w:lineRule="auto"/>
        <w:rPr>
          <w:rFonts w:ascii="Times New Roman" w:eastAsia="Calibri" w:hAnsi="Times New Roman" w:cs="Times New Roman"/>
          <w:i/>
          <w:lang w:eastAsia="en-US"/>
        </w:rPr>
      </w:pP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  <w:sectPr w:rsidR="00DD05E7" w:rsidSect="00DD05E7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05E7" w:rsidRPr="00DD05E7" w:rsidRDefault="00DD05E7" w:rsidP="00DD05E7">
      <w:pPr>
        <w:suppressAutoHyphens/>
        <w:overflowPunct w:val="0"/>
        <w:spacing w:before="120"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D05E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lastRenderedPageBreak/>
        <w:t>Załącznik nr 3 – wzór umowy</w:t>
      </w:r>
    </w:p>
    <w:p w:rsidR="00DD05E7" w:rsidRPr="00DD05E7" w:rsidRDefault="00DD05E7" w:rsidP="00DD05E7">
      <w:pPr>
        <w:suppressAutoHyphens/>
        <w:overflowPunct w:val="0"/>
        <w:spacing w:before="120"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</w:p>
    <w:p w:rsidR="00DD05E7" w:rsidRPr="00DD05E7" w:rsidRDefault="00DD05E7" w:rsidP="00DD05E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zawarta w dniu ............................ 2021 r. w Białymstoku pomiędzy 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NABYWCĄ: Miasto Białystok, ul. Słonimska 1, 15-950 Białystok, NIP: </w:t>
      </w: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 xml:space="preserve">966-211-72-20 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/>
          <w:bCs/>
          <w:sz w:val="24"/>
          <w:szCs w:val="24"/>
        </w:rPr>
        <w:t>ODBIORCĄ: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Zespół Szkół Technicznych i Ogólnokształcących z Oddziałami Integracyjnymi im. Stanisława Staszica w Białymstoku, ul. Sienkiewicza 57, 15-002 Białystok, 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zwane dalej Zamawiającym, reprezentowane przez: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 - …………………..</w:t>
      </w: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 xml:space="preserve">  </w:t>
      </w:r>
    </w:p>
    <w:p w:rsidR="00DD05E7" w:rsidRPr="00DD05E7" w:rsidRDefault="00DD05E7" w:rsidP="00DD05E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a: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 z siedzibą ………… przy ul. ……………………………wpisanym do ……………… prowadzonym przez …………………….   NIP ....................., REGON …………………………….</w:t>
      </w:r>
    </w:p>
    <w:p w:rsidR="00DD05E7" w:rsidRPr="00DD05E7" w:rsidRDefault="00DD05E7" w:rsidP="00DD05E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reprezentowanym przez: ……………………………………………………………………</w:t>
      </w:r>
    </w:p>
    <w:p w:rsidR="00DD05E7" w:rsidRPr="00DD05E7" w:rsidRDefault="00DD05E7" w:rsidP="00DD05E7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zwanym w dalszych postanowieniach umowy </w:t>
      </w:r>
      <w:r w:rsidRPr="00DD05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Wykonawcą.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 związku z udzieleniem zamówienia publicznego, do którego na podstawie art. 2 ust. 1 pkt 1 ustawy z dnia 11 września 2019 r. Prawo zamówień publicznych (Dz. U. z 2021 r. poz. 1129) nie mają zastosowania przepisy Prawa zamówień publicznych, w wyniku przeprowadzonego postępowania w trybie zapytania ofertowego, Strony zawierają umowę </w:t>
      </w:r>
      <w:r w:rsidRPr="00DD05E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 następującej treści:</w:t>
      </w:r>
    </w:p>
    <w:p w:rsidR="00DD05E7" w:rsidRPr="00DD05E7" w:rsidRDefault="00DD05E7" w:rsidP="00DD05E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§ 1</w:t>
      </w:r>
    </w:p>
    <w:p w:rsidR="00DD05E7" w:rsidRPr="006E22CB" w:rsidRDefault="00DD05E7" w:rsidP="006E22CB">
      <w:pPr>
        <w:numPr>
          <w:ilvl w:val="0"/>
          <w:numId w:val="21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Przedmiotem niniejszej umowy jest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dostawa </w:t>
      </w:r>
      <w:r w:rsidR="006E22CB" w:rsidRPr="006E22CB">
        <w:rPr>
          <w:rFonts w:ascii="Times New Roman" w:eastAsia="Times New Roman" w:hAnsi="Times New Roman" w:cs="Times New Roman"/>
          <w:sz w:val="24"/>
          <w:szCs w:val="24"/>
        </w:rPr>
        <w:t xml:space="preserve">sprzętu fotograficznego i akcesoriów fotograficznych oraz </w:t>
      </w:r>
      <w:r w:rsidR="006E22CB" w:rsidRPr="006E22CB">
        <w:rPr>
          <w:rFonts w:ascii="Times New Roman" w:eastAsia="Times New Roman" w:hAnsi="Times New Roman" w:cs="Times New Roman"/>
          <w:bCs/>
          <w:sz w:val="24"/>
          <w:szCs w:val="24"/>
        </w:rPr>
        <w:t>usługi serwisu gwarancyjnego</w:t>
      </w:r>
      <w:r w:rsidR="006E22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E22CB">
        <w:rPr>
          <w:rFonts w:ascii="Times New Roman" w:eastAsia="Times New Roman" w:hAnsi="Times New Roman" w:cs="Times New Roman"/>
          <w:bCs/>
          <w:iCs/>
          <w:sz w:val="24"/>
          <w:szCs w:val="24"/>
        </w:rPr>
        <w:t>zgodnie z wypełnionym formularzem cenowym stanowiącym Załącznik nr 2 do umowy (dalej: sprzęt).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 xml:space="preserve">Szczegółowy opis przedmiotu zamówienia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oraz sposób dostawy okre</w:t>
      </w:r>
      <w:r w:rsidRPr="00DD05E7">
        <w:rPr>
          <w:rFonts w:ascii="Times New Roman" w:eastAsia="TimesNewRoman" w:hAnsi="Times New Roman" w:cs="Times New Roman"/>
          <w:sz w:val="24"/>
          <w:szCs w:val="24"/>
        </w:rPr>
        <w:t>ś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lony został w opisie przedmiotu zamówienia oraz formularzu cenowym stanowiącymi załączniki do niniejszej umowy.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Wykonawca zapewni Zamawiającemu kompleksową obsługę, przy zachowaniu maksimum staranności i fachowości we wszystkich czynnościach związanych z dostawą i serwisem gwarancyjnym. 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Wykonawca oświadcza, że zapoznał się ze wszystkimi warunkami zawartymi w Zaproszeniu do składania oferty, które są niezbędne do wykonania przez niego przedmiotu umowy i nie przysługują mu względem Zamawiającego roszczenia z tytułu poniesienia dodatkowych kosztów.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Wykonawca zobowiązuje się dostarczyć sprzęt fabrycznie now</w:t>
      </w:r>
      <w:r w:rsidR="006E22C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, nieużywane, wolne od wad fizycznych i prawnych.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Wykonawca zapewnia Zamawiającego, że sprzęt komputerowy (jak również komponenty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 xml:space="preserve">i dostarczone oprogramowanie) będące przedmiotem niniejszej umowy nie jest objęty prawami osób trzecich oraz jest wolny od jakichkolwiek obciążeń. 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Wykonawca jest zobowiązany:</w:t>
      </w:r>
    </w:p>
    <w:p w:rsidR="00DD05E7" w:rsidRPr="00DD05E7" w:rsidRDefault="00DD05E7" w:rsidP="00DD05E7">
      <w:pPr>
        <w:numPr>
          <w:ilvl w:val="0"/>
          <w:numId w:val="28"/>
        </w:numPr>
        <w:overflowPunct w:val="0"/>
        <w:spacing w:before="120"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dostarczyć zamówiony sprzęt na swój koszt do siedziby Zamawiającego tj. do Zespołu </w:t>
      </w: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Szkół Technicznych i Ogólnokształcących z Oddziałami Integracyjnymi im. Stanisława Staszica w Białymstoku przy ul. Sienkiewicza 57 w Białymstoku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D05E7" w:rsidRPr="00DD05E7" w:rsidRDefault="00DD05E7" w:rsidP="00DD05E7">
      <w:pPr>
        <w:numPr>
          <w:ilvl w:val="0"/>
          <w:numId w:val="28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dokonać rozładunku, wniesienia, instalacji, a także rozmieszczenia sprzętu we wskazanych pomieszczeniach;</w:t>
      </w:r>
    </w:p>
    <w:p w:rsidR="00DD05E7" w:rsidRPr="00DD05E7" w:rsidRDefault="00DD05E7" w:rsidP="00DD05E7">
      <w:pPr>
        <w:numPr>
          <w:ilvl w:val="0"/>
          <w:numId w:val="28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podłączyć wskazany sprzęt na wskazanych przez Zamawiającego  stanowiskach;</w:t>
      </w:r>
    </w:p>
    <w:p w:rsidR="00DD05E7" w:rsidRPr="00DD05E7" w:rsidRDefault="00DD05E7" w:rsidP="00DD05E7">
      <w:pPr>
        <w:numPr>
          <w:ilvl w:val="0"/>
          <w:numId w:val="28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dokonać pierwszego uruchomienia dostarczonego sprzętu.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Zasady odbioru sprzętu:</w:t>
      </w:r>
    </w:p>
    <w:p w:rsidR="00DD05E7" w:rsidRPr="00DD05E7" w:rsidRDefault="00DD05E7" w:rsidP="00DD05E7">
      <w:pPr>
        <w:numPr>
          <w:ilvl w:val="0"/>
          <w:numId w:val="29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po zainstalowaniu komputerów i dostarczeniu pozostałego sprzętu Wykonawca poinformuje Zamawiającego o gotowości do odbioru przedmiotu umowy;</w:t>
      </w:r>
    </w:p>
    <w:p w:rsidR="00DD05E7" w:rsidRPr="00DD05E7" w:rsidRDefault="00DD05E7" w:rsidP="00DD05E7">
      <w:pPr>
        <w:numPr>
          <w:ilvl w:val="0"/>
          <w:numId w:val="29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odbioru przedmiotu umowy dokonają upoważnieni pracownicy Zamawiającego w obecności Wykonawcy w terminie do 2 dni roboczych od daty zgłoszenia przez Wykonawcę gotowości do odbioru. Dopuszcza się odbiór częściowy;</w:t>
      </w:r>
    </w:p>
    <w:p w:rsidR="00DD05E7" w:rsidRPr="00DD05E7" w:rsidRDefault="00DD05E7" w:rsidP="00DD05E7">
      <w:pPr>
        <w:numPr>
          <w:ilvl w:val="0"/>
          <w:numId w:val="29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Protokole odbioru dostawy powinny znajdować się między innymi następujące informacje: model sprzętu, numer fabryczny/seryjny, nazwa oprogramowania, wersja, nośnik i ilość, ewentualne zastrzeżenia (lub informacja o ich braku);</w:t>
      </w:r>
    </w:p>
    <w:p w:rsidR="00DD05E7" w:rsidRPr="00DD05E7" w:rsidRDefault="00DD05E7" w:rsidP="00DD05E7">
      <w:pPr>
        <w:numPr>
          <w:ilvl w:val="0"/>
          <w:numId w:val="29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za termin wykonania przedmiotu umowy przyjmuje się dzień podpisania bez zastrzeżeń przez wyznaczonych przedstawicieli Zamawiającego i Wykonawcy Protokołu Odbioru Dostawy, a data jego podpisania uważana będzie za termin realizacji zamówienia.</w:t>
      </w:r>
    </w:p>
    <w:p w:rsidR="00DD05E7" w:rsidRPr="00DD05E7" w:rsidRDefault="00DD05E7" w:rsidP="00DD05E7">
      <w:pPr>
        <w:numPr>
          <w:ilvl w:val="0"/>
          <w:numId w:val="29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Zamawiający dopuszcza zmianę terminu wykonania umowy, określonego w pkt 1 z przyczyn leżących po stronie Zamawiającego potwierdzonych pisemną informacją.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Wszelkie szkody powstałe podczas przewozu transportem realizowanym przez Wykonawcę obciążają Wykonawcę.  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 xml:space="preserve">Rozładunek, wniesienie, instalacja sprzętu oraz jego odbiór odbywać się będzie w dni robocze dla Zamawiającego w godzinach 8.00 – 15.00. 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Za datę dostawy przyjmuje się dzień podpisania bez zastrzeżeń przez wyznaczonych przedstawicieli Zamawiającego i Wykonawcy Protokołu Odbioru Dostawy, a data jego podpisania uważana będzie za termin realizacji zamówienia.</w:t>
      </w:r>
    </w:p>
    <w:p w:rsidR="00DD05E7" w:rsidRPr="00DD05E7" w:rsidRDefault="00DD05E7" w:rsidP="00DD05E7">
      <w:pPr>
        <w:keepLines/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 xml:space="preserve">W przypadku stwierdzenia przez Zamawiającego braków w ilościach lub wad dostarczonego sprzętu albo niezgodności sprzętu z opisem przedmiotu zamówienia, Wykonawca jest zobowiązany na koszt własny odpowiednio do uzupełnienia braków ilościowych lub do wymiany towaru na wolny od wad w terminie 5 dni roboczych od daty zgłoszenia reklamacji. </w:t>
      </w:r>
    </w:p>
    <w:p w:rsidR="00DD05E7" w:rsidRPr="00DD05E7" w:rsidRDefault="00DD05E7" w:rsidP="00DD05E7">
      <w:pPr>
        <w:numPr>
          <w:ilvl w:val="0"/>
          <w:numId w:val="21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Do uprawnień Zamawiającego z tytułu rękojmi za wady dostarczonego towaru mają zastosowanie przepisy kodeksu cywilnego. Postanowienia punktu poprzedzającego stosuje się odpowiednio.</w:t>
      </w:r>
    </w:p>
    <w:p w:rsidR="00DD05E7" w:rsidRPr="00DD05E7" w:rsidRDefault="00DD05E7" w:rsidP="00DD05E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§ 2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Termin realizacji zamówienia w terminie </w:t>
      </w:r>
      <w:r w:rsidR="00AF2377">
        <w:rPr>
          <w:rFonts w:ascii="Times New Roman" w:eastAsia="Times New Roman" w:hAnsi="Times New Roman" w:cs="Times New Roman"/>
          <w:sz w:val="24"/>
          <w:szCs w:val="24"/>
        </w:rPr>
        <w:t xml:space="preserve">nie dłużej niż </w:t>
      </w:r>
      <w:r w:rsidRPr="00AF2377">
        <w:rPr>
          <w:rFonts w:ascii="Times New Roman" w:eastAsia="Times New Roman" w:hAnsi="Times New Roman" w:cs="Times New Roman"/>
          <w:sz w:val="24"/>
          <w:szCs w:val="24"/>
        </w:rPr>
        <w:t>3 tygodni</w:t>
      </w:r>
      <w:r w:rsidR="00AF2377" w:rsidRPr="00AF2377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F2377">
        <w:rPr>
          <w:rFonts w:ascii="Times New Roman" w:eastAsia="Times New Roman" w:hAnsi="Times New Roman" w:cs="Times New Roman"/>
          <w:sz w:val="24"/>
          <w:szCs w:val="24"/>
        </w:rPr>
        <w:t>, licząc od dnia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 podpisania umowy. Zamawiający zakłada możliwość późniejszej dostawy towaru na wniosek dostawcy, pod warunkiem pisemnego zobowiązania dostawcy o realizacji przedmiotu zamówienia.  </w:t>
      </w:r>
    </w:p>
    <w:p w:rsidR="00DD05E7" w:rsidRPr="00DD05E7" w:rsidRDefault="00DD05E7" w:rsidP="00DD05E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§ 3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Za Wykonanie przedmiotu umowy Zamawiający zapłaci Wykonawcy wynagrodzenie w wysokości ………………………………. zł brutto, słownie ………………………… zł, tj. netto ……………………… zł, słownie ………………………… zł i podatek VAT ………………… zł, słownie …………………………….zł, zgodnie z wypełnionym formularzem cenowym stanowiącym załącznik nr 2 do umowy. 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Ceny określone w ust. 1 obejmuje wszystkie koszty związane z realizacja przedmiotu umowy, w tym koszt opakowania, instalacji, opłaty za licencje i oprogramowanie, dostarczenia do siedziby Odbiorcy, ubezpieczenia na czas transportu oraz wszelkie należne podatki.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Wynagrodzenie zostanie zapłacone przez Zamawiającego przelewem na rachunek bankowy Wykonawcy nr ........................................................, pod warunkiem wpłynięcia prawidłowo wystawionej faktury do</w:t>
      </w:r>
      <w:r w:rsidRPr="00DD05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Zamawiającego.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przypadku opóźnienia w zapłacie spowodowanego niedostępnością środków dotacji przyznanej Zamawiającemu na realizację Projektu, Wykonawca nie naliczy odsetek z tytułu opóźnienia, co nie uchybia roszczeniu o zapłatę kwoty głównej.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PŁATNIK: 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Miasto Białystok ul. Słonimska 1, 15-950 Białystok NIP: 966-211-72-20, 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(Miasto Białystok jest czynnym płatnikiem podatku VAT) w imieniu, którego występuje Zespół Szkół Technicznych i Ogólnokształcących z Oddziałami Integracyjnymi im. Stanisława Staszica w Białymstoku, ul. Sienkiewicza 57, 15-002 Białystok. 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6. Dane do faktury: </w:t>
      </w:r>
    </w:p>
    <w:p w:rsidR="00DD05E7" w:rsidRPr="00DD05E7" w:rsidRDefault="00DD05E7" w:rsidP="00DD05E7">
      <w:pPr>
        <w:overflowPunct w:val="0"/>
        <w:spacing w:before="120"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Nabywca</w:t>
      </w: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: Miasto Białystok ul. Słonimska 1, 15-950 Białystok NIP: 966-211-72-20 </w:t>
      </w:r>
    </w:p>
    <w:p w:rsidR="00DD05E7" w:rsidRPr="00DD05E7" w:rsidRDefault="00DD05E7" w:rsidP="00DD05E7">
      <w:p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Odbiorca</w:t>
      </w: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: Zespół Szkół Technicznych i Ogólnokształcących z Oddziałami Integracyjnymi im. Stanisława Staszica w Białymstoku, ul. Sienkiewicza 57, 15-002 Białystok,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W przypadku opóźnienia w opłaceniu faktur Zamawiający zapłaci Wykonawcy odsetki ustawowe. 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357" w:hanging="35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Wykonawca oświadcza, że wskazany w pkt 3 rachunek bankowy jest rachunkiem rozliczeniowym przedsiębiorcy służącym do celów prowadzonej działalności gospodarczej, dla którego bank prowadzący ten rachunek utworzył powiązany z nim rachunek VAT. 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357" w:hanging="35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DD05E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Wykonawca, zgodnie z ustawą z dnia 9 listopada 2018 r. o elektronicznym fakturowaniu w zamówieniach publicznych, koncesjach na roboty budowlane lub usługi oraz partnerstwie publiczno- prywatnym (Dz. U. z 2020 poz. 1666) ma możliwość przesyłania ustrukturyzowanych faktur elektronicznych drogą elektroniczną za pośrednictwem Platformy Elektronicznego Fakturowania. Jedocześnie Zamawiający nie dopuszcza wysyłania i odbierania za pośrednictwem platformy innych ustrukturyzowanych dokumentów elektronicznych z wyjątkiem faktur korygujących. </w:t>
      </w:r>
    </w:p>
    <w:p w:rsidR="00DD05E7" w:rsidRPr="00DD05E7" w:rsidRDefault="00DD05E7" w:rsidP="00DD05E7">
      <w:pPr>
        <w:numPr>
          <w:ilvl w:val="0"/>
          <w:numId w:val="19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Strony przyjmują, że datą zapłaty jest dzień obciążenia rachunku bankowego Zamawiającego.</w:t>
      </w:r>
    </w:p>
    <w:p w:rsidR="00DD05E7" w:rsidRPr="00DD05E7" w:rsidRDefault="00DD05E7" w:rsidP="00101CCF">
      <w:pPr>
        <w:numPr>
          <w:ilvl w:val="0"/>
          <w:numId w:val="22"/>
        </w:numPr>
        <w:overflowPunct w:val="0"/>
        <w:spacing w:before="120" w:after="0" w:line="240" w:lineRule="auto"/>
        <w:ind w:left="234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§ 4</w:t>
      </w:r>
    </w:p>
    <w:p w:rsidR="00DD05E7" w:rsidRPr="00DD05E7" w:rsidRDefault="00DD05E7" w:rsidP="00DD05E7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Strony wyznaczają koordynatorów zobowiązanych do wzajemnej współpracy w zakresie całokształtu działań związanych z wykonywaniem postanowień umowy:</w:t>
      </w:r>
    </w:p>
    <w:p w:rsidR="00DD05E7" w:rsidRPr="00DD05E7" w:rsidRDefault="00DD05E7" w:rsidP="00DD05E7">
      <w:pPr>
        <w:numPr>
          <w:ilvl w:val="0"/>
          <w:numId w:val="18"/>
        </w:numPr>
        <w:tabs>
          <w:tab w:val="left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–  .................................. tel./fax …………………; kom. …………………</w:t>
      </w:r>
    </w:p>
    <w:p w:rsidR="00DD05E7" w:rsidRPr="00DD05E7" w:rsidRDefault="00DD05E7" w:rsidP="00DD05E7">
      <w:pPr>
        <w:numPr>
          <w:ilvl w:val="0"/>
          <w:numId w:val="18"/>
        </w:numPr>
        <w:tabs>
          <w:tab w:val="left" w:pos="56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–  .................................. tel./fax …………………; kom. …………………..</w:t>
      </w:r>
    </w:p>
    <w:p w:rsidR="00DD05E7" w:rsidRPr="00DD05E7" w:rsidRDefault="00DD05E7" w:rsidP="00DD05E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§ 5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Wykonawca zobowiązuje się do zapłaty Zamawiającemu kary umownej w wysokości 10 % wartości umowy, o której mowa w § 3 ust. 1, za nieuzasadnione rozwiązanie umowy.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przypadku niewywiązywania się Wykonawcy z realizacji dostaw w zadeklarowanym przez Wykonawcę terminie określonym odpowiednio w § 2 niniejszej umowy, na Wykonawcę będzie nałożona kara umowna w wysokości 0,2 % wartości brutto wynagrodzenia dotyczącego danej części zamówienia określonego w § 3 ust. 1 za każdy dzień opóźnienia, licząc od następnego dnia po upływie tego terminu, niezależnie od wartości dostarczonych w terminie produktów.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Zamawiający zastrzega sobie prawo dochodzenia odszkodowania przewyższającego zastrzeżone kary umowne w przypadku, gdy nie pokryją wartości poniesionych szkód. 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Zamawiającemu przysługuje prawo potrącenia ewentualnych kar umownych z wynagrodzenia należnego Wykonawcy. 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Zamawiający ma prawo odstąpić od umowy w przypadku niewykonania przez Wykonawcę zobowiązań wynikających z umowy. Będzie to potraktowane jak nieuzasadnione zerwanie umowy przez Wykonawcę i wywoła skutek w postaci konsekwencji określonych w ust. 1 niniejszego paragrafu.</w:t>
      </w:r>
    </w:p>
    <w:p w:rsidR="00DD05E7" w:rsidRPr="00DD05E7" w:rsidRDefault="00DD05E7" w:rsidP="00DD05E7">
      <w:pPr>
        <w:numPr>
          <w:ilvl w:val="1"/>
          <w:numId w:val="20"/>
        </w:numPr>
        <w:tabs>
          <w:tab w:val="left" w:pos="426"/>
          <w:tab w:val="left" w:pos="567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Wykonawca nie może przenieść na osoby trzecie swoich wierzytelności wynikających z umowy bez uprzedniej pisemnej zgody Zamawiającego. </w:t>
      </w:r>
    </w:p>
    <w:p w:rsidR="00DD05E7" w:rsidRPr="00DD05E7" w:rsidRDefault="00DD05E7" w:rsidP="00DD05E7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§ 6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udziela Zamawiającemu gwarancji na prawidłowe funkcjonowanie dostarczonego przedmiotu umowy.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Na dostarczony sprzęt komputerowy Wykonawca udzieli gwarancji własnej lub producenta sprzętu nie krótszej niż 24 miesiące na sprzęt </w:t>
      </w:r>
      <w:r w:rsidRPr="00DD05E7">
        <w:rPr>
          <w:rFonts w:ascii="Times New Roman" w:eastAsia="Times New Roman" w:hAnsi="Times New Roman" w:cs="Times New Roman"/>
          <w:i/>
          <w:sz w:val="24"/>
          <w:szCs w:val="24"/>
        </w:rPr>
        <w:t>(wynikający z oświadczenia złożonego w ofercie)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, oraz zapewni w okresie gwarancji bezpłatny serwis gwarancyjny. Okres obowiązywania gwarancji na dostarczony przedmiot umowy rozpoczyna swój bieg w dniu jego odbioru, stwierdzonym protokołem, o którym mowa w § 1 ust. 11 umowy</w:t>
      </w: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Niezależnie od gwarancji Zamawiającemu przysługują uprawnienia z tytułu rękojmi określone przez kodeks cywilny</w:t>
      </w: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Serwis gwarancyjny ma być świadczony w miejscu użytkowania sprzętu z możliwością naprawy w serwisie wykonawcy lub producenta sprzętu, jeżeli naprawa u użytkownika okaże się niemożliwa.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Wykonawca oświadcza, że w przypadku ujawnienia wad sprzętu w okresie gwarancji i rękojmi przystąpi do usunięcia wad w terminie 24 godzin (dni robocze) od momentu otrzymania od Zamawiającego zgłoszenia. 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Zgłoszenie naprawy może nastąpić telefonicznie lub faksem, od poniedziałku do piątku w godz. 8:00 – 15:00 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Czas reakcji serwisu (rozumiany jako podjęcie działań diagnostycznych i kontakt ze zgłaszającym) - do końca następnego dnia roboczego od chwili zgłoszenia.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przypadku awarii dysków twardych zamontowanych w sprzęcie komputerowym uszkodzony dysk pozostaje u Zamawiającego, to samo dotyczy napraw sprzętu, które będą musiały być wykonywane poza siedzibą Zamawiającego, sprzęt taki zostanie przekazany do naprawy bez dysków twardych.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lastRenderedPageBreak/>
        <w:t>Serwis gwarancyjny będzie wykonywany w zakresie:</w:t>
      </w:r>
    </w:p>
    <w:p w:rsidR="00DD05E7" w:rsidRPr="00DD05E7" w:rsidRDefault="00DD05E7" w:rsidP="00DD05E7">
      <w:pPr>
        <w:numPr>
          <w:ilvl w:val="0"/>
          <w:numId w:val="24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usuwania awarii sprzętu, także poprzez wymianę wadliwego, uszkodzonego sprzętu lub podzespołów tego sprzętu; </w:t>
      </w:r>
    </w:p>
    <w:p w:rsidR="00DD05E7" w:rsidRPr="00DD05E7" w:rsidRDefault="00DD05E7" w:rsidP="00DD05E7">
      <w:pPr>
        <w:numPr>
          <w:ilvl w:val="0"/>
          <w:numId w:val="24"/>
        </w:numPr>
        <w:spacing w:before="120"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udostępnienia aktualizacji/poprawek oprogramowania; </w:t>
      </w:r>
    </w:p>
    <w:p w:rsidR="00DD05E7" w:rsidRPr="00DD05E7" w:rsidRDefault="00DD05E7" w:rsidP="00DD05E7">
      <w:pPr>
        <w:numPr>
          <w:ilvl w:val="0"/>
          <w:numId w:val="24"/>
        </w:numPr>
        <w:spacing w:before="120" w:after="0" w:line="240" w:lineRule="auto"/>
        <w:ind w:left="709" w:hanging="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przywrócenie do stanu sprzętu i oprogramowania do stanu przed wystąpieniem awarii. 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przypadku gdy usunięcie awarii lub uszkodzenia będzie usuwane poza siedzibą Zamawiającego, Wykonawca na ewentualną prośbę Zamawiającego zobowiązuje się dostarczyć, sprzęt zastępczy o równoważnych cechach użytkowych.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Okres gwarancji sprzętu ulega przedłużeniu o czas jego niesprawności, tj. realizacji usunięcia usterki, awarii (naprawy lub wymiany wadliwego podzespołu, lub urządzenia).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sytuacji, gdy wykonano trzy naprawy tego samego sprzętu i gdy nadal występują w nim usterki, Wykonawca wymieni taki sprzęt na nowy, wolny od wad.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Wykonawca dostarczy Zamawiającemu wszystkie niezbędne karty gwarancyjne oraz instrukcje obsługi.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Wszystkie oferowane urządzenia muszą posiadać instrukcje użytkownika w języku polskim.</w:t>
      </w:r>
    </w:p>
    <w:p w:rsidR="00DD05E7" w:rsidRPr="00DD05E7" w:rsidRDefault="00DD05E7" w:rsidP="00DD05E7">
      <w:pPr>
        <w:numPr>
          <w:ilvl w:val="3"/>
          <w:numId w:val="2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 przypadku niewywiązania się z ww. terminów związanych z gwarancyjnym usunięciem awarii lub dostarczeniem sprzętu zastępczego Zamawiający obciąży poniesionymi kosztami usługi Wykonawcę. </w:t>
      </w:r>
    </w:p>
    <w:p w:rsidR="00DD05E7" w:rsidRPr="00DD05E7" w:rsidRDefault="00DD05E7" w:rsidP="00DD05E7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Cs/>
          <w:sz w:val="24"/>
          <w:szCs w:val="24"/>
        </w:rPr>
        <w:t>§ 7</w:t>
      </w:r>
    </w:p>
    <w:p w:rsidR="00DD05E7" w:rsidRPr="00DD05E7" w:rsidRDefault="00DD05E7" w:rsidP="00DD05E7">
      <w:pPr>
        <w:numPr>
          <w:ilvl w:val="3"/>
          <w:numId w:val="25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Zmiany postanowień zawartej umowy mogą być dokonywane:</w:t>
      </w:r>
    </w:p>
    <w:p w:rsidR="00DD05E7" w:rsidRPr="00DD05E7" w:rsidRDefault="00DD05E7" w:rsidP="00DD05E7">
      <w:pPr>
        <w:numPr>
          <w:ilvl w:val="0"/>
          <w:numId w:val="26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zakresie aktualizacji danych Wykonawcy;</w:t>
      </w:r>
    </w:p>
    <w:p w:rsidR="00DD05E7" w:rsidRPr="00DD05E7" w:rsidRDefault="00DD05E7" w:rsidP="00DD05E7">
      <w:pPr>
        <w:numPr>
          <w:ilvl w:val="0"/>
          <w:numId w:val="26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przypadku zmiany obowiązujących przepisów prawa, odnoszących się do niniejszego zamówienia;</w:t>
      </w:r>
    </w:p>
    <w:p w:rsidR="00DD05E7" w:rsidRPr="00DD05E7" w:rsidRDefault="00DD05E7" w:rsidP="00DD05E7">
      <w:pPr>
        <w:numPr>
          <w:ilvl w:val="0"/>
          <w:numId w:val="26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przypadku wystąpienia wszelkich obiektywnych zmian, niezbędnych do prawidłowego wykonania przedmiotu umowy, jeżeli taka zmiana leży w interesie publicznym;</w:t>
      </w:r>
    </w:p>
    <w:p w:rsidR="00DD05E7" w:rsidRPr="00DD05E7" w:rsidRDefault="00DD05E7" w:rsidP="00DD05E7">
      <w:pPr>
        <w:numPr>
          <w:ilvl w:val="0"/>
          <w:numId w:val="26"/>
        </w:numPr>
        <w:overflowPunct w:val="0"/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wycofania z rynku lub zaprzestania produkcji zaoferowanego przez Wykonawcę sprzętu.</w:t>
      </w:r>
    </w:p>
    <w:p w:rsidR="00DD05E7" w:rsidRPr="00DD05E7" w:rsidRDefault="00DD05E7" w:rsidP="00DD05E7">
      <w:pPr>
        <w:numPr>
          <w:ilvl w:val="3"/>
          <w:numId w:val="25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sytuacji określonej w ust. 1 pkt 4 Zamawiający może wyrazić zgodę na zamianę sprzętu będącego przedmiotem umowy na inny, o lepszych bądź takich samych cechach, parametrach i funkcjonalności pod warunkiem otrzymania oświadczenia producenta o zaprzestaniu produkcji i uzyskaniu akceptacji propozycji zmiany. Zmiana sprzętu nie może spowodować zmiany ceny, terminu wykonania, okresu gwarancji oraz innych warunków realizacji zamówienia.</w:t>
      </w:r>
    </w:p>
    <w:p w:rsidR="00DD05E7" w:rsidRPr="00DD05E7" w:rsidRDefault="00DD05E7" w:rsidP="00DD05E7">
      <w:pPr>
        <w:tabs>
          <w:tab w:val="left" w:pos="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§ 8</w:t>
      </w:r>
    </w:p>
    <w:p w:rsidR="00DD05E7" w:rsidRPr="00DD05E7" w:rsidRDefault="00DD05E7" w:rsidP="00DD05E7">
      <w:pPr>
        <w:numPr>
          <w:ilvl w:val="0"/>
          <w:numId w:val="13"/>
        </w:numPr>
        <w:overflowPunct w:val="0"/>
        <w:spacing w:before="120" w:after="0" w:line="24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Strony umowy zobowiązują się do: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zachowania w tajemnicy wszelkich informacji otrzymanych i uzyskanych w związku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>z wykonywaniem zobowiązań wynikających z realizacji niniejszej umowy, w szczególności informacji o stosowanych technicznych i organizacyjnych środkach bezpieczeństwa;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lastRenderedPageBreak/>
        <w:t>wykorzystywania informacji jedynie w celach określonych ustaleniami dokonanymi przez Strony niniejszej umowy;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podejmowania wszelkich kroków i działań w celu zapewnienia, że żadna z osób otrzymujących informacje w myśl postanowień pkt 1 nie ujawni tych informacji, ani ich źródła, zarówno w całości jak i w części stronom trzecim bez uzyskania uprzedniej, wyrażonej na piśmie zgody strony umowy, od której pochodzą informacje;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tego, iż w razie wątpliwości w przedmiocie kwalifikacji określonych informacji na potrzeby niniejszej umowy, kwalifikowania tych informacji jako informacji chronionych zapisami niniejszej umowy;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niesporządzania kopii, ani jakiegokolwiek innego powielania, poza uzasadnionymi w prawie przypadkami, informacji otrzymanych i uzyskanych w związku z realizacją niniejszej umowy;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tego, iż przekazywanie, ujawnianie oraz wykorzystywanie informacji otrzymanych przez Wykonawcę od Zamawiającego będących przedmiotem niniejszej umowy nastąpić może wobec podmiotów uprawnionych na podstawie przepisów obowiązującego prawa i w zakresie określonym umową;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przestrzegania zasad bezpieczeństwa, w trakcie czynności wykonywanych u strony umowy, o których strona ta poinformowała;</w:t>
      </w:r>
    </w:p>
    <w:p w:rsidR="00DD05E7" w:rsidRPr="00DD05E7" w:rsidRDefault="00DD05E7" w:rsidP="00DD05E7">
      <w:pPr>
        <w:numPr>
          <w:ilvl w:val="0"/>
          <w:numId w:val="14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stosowania własnych środków technicznych i organizacyjnych, wobec pracowników własnych i podwykonawców, dopuszczonych do realizacji niniejszej umowy, w celu dochowania tajemnicy informacji.</w:t>
      </w:r>
    </w:p>
    <w:p w:rsidR="00DD05E7" w:rsidRPr="00DD05E7" w:rsidRDefault="00DD05E7" w:rsidP="00DD05E7">
      <w:pPr>
        <w:numPr>
          <w:ilvl w:val="0"/>
          <w:numId w:val="13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Zobowiązanie, o którym mowa w ust. poprzednim nie ma zastosowania do:</w:t>
      </w:r>
    </w:p>
    <w:p w:rsidR="00DD05E7" w:rsidRPr="00DD05E7" w:rsidRDefault="00DD05E7" w:rsidP="00DD05E7">
      <w:pPr>
        <w:numPr>
          <w:ilvl w:val="0"/>
          <w:numId w:val="15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informacji ogólnie dostępnych i powszechnie znanych;</w:t>
      </w:r>
    </w:p>
    <w:p w:rsidR="00DD05E7" w:rsidRPr="00DD05E7" w:rsidRDefault="00DD05E7" w:rsidP="00DD05E7">
      <w:pPr>
        <w:numPr>
          <w:ilvl w:val="0"/>
          <w:numId w:val="15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informacji, na których ujawnienie strona umowy, od której pochodzą informacje, wyraziła wyraźną zgodę na piśmie, pod rygorem nieważności;</w:t>
      </w:r>
    </w:p>
    <w:p w:rsidR="00DD05E7" w:rsidRPr="00DD05E7" w:rsidRDefault="00DD05E7" w:rsidP="00DD05E7">
      <w:pPr>
        <w:numPr>
          <w:ilvl w:val="0"/>
          <w:numId w:val="15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informacji uzyskanych przez stronę umowy od osób trzecich, o ile takie ujawnienie przez osobę trzecią nie stanowi naruszenia powszechnie obowiązujących przepisów prawa lub zobowiązań zaciągniętych przez te osoby. Strony umowy zobowiązane są do zachowania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 xml:space="preserve">w tajemnicy informacji uzyskanych od osób trzecich, które zostały mu udostępnione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>z naruszeniem wymogów określonych w zdaniu poprzednim;</w:t>
      </w:r>
    </w:p>
    <w:p w:rsidR="00DD05E7" w:rsidRPr="00DD05E7" w:rsidRDefault="00DD05E7" w:rsidP="00DD05E7">
      <w:pPr>
        <w:numPr>
          <w:ilvl w:val="0"/>
          <w:numId w:val="15"/>
        </w:numPr>
        <w:overflowPunct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udostępniania informacji na rzecz podmiotów uprawnionych, o ile obowiązek udostępniania tych informacji na rzecz tych podmiotów wynika z powszechnie obowiązujących przepisów prawa.</w:t>
      </w:r>
    </w:p>
    <w:p w:rsidR="00DD05E7" w:rsidRPr="00DD05E7" w:rsidRDefault="00DD05E7" w:rsidP="00DD05E7">
      <w:pPr>
        <w:numPr>
          <w:ilvl w:val="0"/>
          <w:numId w:val="1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Strony umowy oświadczają, że są świadome faktu, iż dane osobowe objęte są ochroną wynikającą z Rozporządzenia Parlamentu Europejskiego i Rady (UE) 2016/679 z dnia 27 kwietnia 2016 r. w sprawie ochrony osób fizycznych w związku z przetwarzaniem danych osobowych i w sprawie swobodnego przepływu takich danych oraz uchylenia dyrektywy 95/46/WE (ogólne rozporządzenie o ochronie danych) (Dz. Urz. UE L 119 z 2016 r.), zwanego dalej RODO.</w:t>
      </w:r>
    </w:p>
    <w:p w:rsidR="00DD05E7" w:rsidRPr="00DD05E7" w:rsidRDefault="00DD05E7" w:rsidP="00DD05E7">
      <w:pPr>
        <w:numPr>
          <w:ilvl w:val="0"/>
          <w:numId w:val="13"/>
        </w:numPr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ramach realizacji umowy nie nastąpi powierzenie przetwarzania danych osobowych, ani udostępnienie danych osobowych, poza danymi stron umowy oraz osób biorących udział przy realizacji umowy.</w:t>
      </w:r>
    </w:p>
    <w:p w:rsidR="00DD05E7" w:rsidRPr="00DD05E7" w:rsidRDefault="00DD05E7" w:rsidP="00DD05E7">
      <w:pPr>
        <w:spacing w:before="120" w:after="0" w:line="240" w:lineRule="auto"/>
        <w:ind w:left="182" w:hanging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§ 9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Zamawiający ma prawo odstąpić od niniejszej umowy z przyczyn określonych w art. 456 ustawy Prawo zamówień publicznych.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Poza przypadkami określonymi przepisami powszechnie obowiązującego prawa, Zamawiającemu przysługuje prawo odstąpienia od umowy w przypadkach określonych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>w niniejszym paragrafie.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 Zamawiającemu przysługuje prawo odstąpienia od umowy: </w:t>
      </w:r>
    </w:p>
    <w:p w:rsidR="00DD05E7" w:rsidRPr="00DD05E7" w:rsidRDefault="00DD05E7" w:rsidP="00DD05E7">
      <w:pPr>
        <w:numPr>
          <w:ilvl w:val="2"/>
          <w:numId w:val="27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Wykonawca nie rozpoczął realizacji przedmiotu umowy bez uzasadnionych przyczyn, mimo uprzedniego wezwania go przez Zamawiającego i upływie dodatkowego terminu na realizację umowy, który został wyznaczony przez Zamawiającego, </w:t>
      </w:r>
    </w:p>
    <w:p w:rsidR="00DD05E7" w:rsidRPr="00DD05E7" w:rsidRDefault="00DD05E7" w:rsidP="00DD05E7">
      <w:pPr>
        <w:numPr>
          <w:ilvl w:val="2"/>
          <w:numId w:val="27"/>
        </w:numPr>
        <w:spacing w:before="12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 stwierdzenia przez Zamawiającego nieprawidłowości w wykonywaniu przedmiotu umowy i bezskutecznym upływie terminu dodatkowego wyznaczonego przez Zamawiającego.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Strony zgodnie ustalają, że odstąpienie od umowy na podstawie któregokolwiek z postanowień umowy, wywiera skutek w postaci rozwiązania umowy na przyszłość, w dniu wskazanym przez Stronę odstępującą od umowy, jednakże nie wcześniej niż w dniu otrzymania oświadczenia o odstąpieniu od umowy przez drugą Stronę, nie naruszając stosunku prawnego łączącego Strony na podstawie umowy w zakresie już wykonanego przedmiotu umowy (odstąpienie od części Umowy).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razie odstąpienia od umowy z przyczyn, o których mowa w ust. 3, Zamawiający będzie miał prawo do żądania wobec Wykonawcy zapłaty kary umownej w wysokości 10% kwoty wynagrodzenia brutto określonego w § 3 ust. 1 umowy.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Wszelkie zmiany i uzupełnienia niniejszej umowy wymagają formy pisemnej pod rygorem nieważności. 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Spory, jakie mogą wyniknąć przy realizacji niniejszej umowy Strony zobowiązują się rozstrzygać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br/>
        <w:t>w drodze negocjacji, a jeżeli okaże się to niemożliwe, rozstrzygać będzie właściwy sąd powszechny właściwy dla Zamawiającego.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Strony oświadczają, że zostały poinformowane, iż niektóre dane zawarte w treści umowy, jak również przedmiot umowy mogą stanowić informację publiczną zgodnie z przepisami ustawy z dnia 6 września 2001r. o dostępie do informacji publicznej (Dz. U. z 2020r., poz. 2176).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W sprawach nieuregulowanych niniejszą umową mają zastosowanie przepisy Kodeksu cywilnego oraz ustawy Prawo zamówień publicznych.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Integralną część umowy stanowi:</w:t>
      </w:r>
    </w:p>
    <w:p w:rsidR="00DD05E7" w:rsidRPr="00DD05E7" w:rsidRDefault="00DD05E7" w:rsidP="00DD05E7">
      <w:pPr>
        <w:numPr>
          <w:ilvl w:val="0"/>
          <w:numId w:val="17"/>
        </w:numPr>
        <w:tabs>
          <w:tab w:val="left" w:pos="709"/>
        </w:tabs>
        <w:suppressAutoHyphens/>
        <w:spacing w:before="120"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wypełniony formularz ofertowy (załącznik nr 1 do umowy),</w:t>
      </w:r>
    </w:p>
    <w:p w:rsidR="00DD05E7" w:rsidRPr="00DD05E7" w:rsidRDefault="00DD05E7" w:rsidP="00DD05E7">
      <w:pPr>
        <w:numPr>
          <w:ilvl w:val="0"/>
          <w:numId w:val="17"/>
        </w:numPr>
        <w:tabs>
          <w:tab w:val="left" w:pos="709"/>
        </w:tabs>
        <w:suppressAutoHyphens/>
        <w:spacing w:before="120" w:after="0" w:line="240" w:lineRule="auto"/>
        <w:ind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wypełniony formularz cenowy (załącznik nr 2 do umowy),</w:t>
      </w:r>
    </w:p>
    <w:p w:rsidR="00DD05E7" w:rsidRPr="00DD05E7" w:rsidRDefault="00DD05E7" w:rsidP="00DD05E7">
      <w:pPr>
        <w:numPr>
          <w:ilvl w:val="0"/>
          <w:numId w:val="17"/>
        </w:numPr>
        <w:tabs>
          <w:tab w:val="left" w:pos="709"/>
        </w:tabs>
        <w:suppressAutoHyphens/>
        <w:spacing w:before="120"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protokół odbioru wzór (załącznik nr 3 do umowy),</w:t>
      </w:r>
    </w:p>
    <w:p w:rsidR="00DD05E7" w:rsidRPr="00DD05E7" w:rsidRDefault="00DD05E7" w:rsidP="00DD05E7">
      <w:pPr>
        <w:numPr>
          <w:ilvl w:val="0"/>
          <w:numId w:val="16"/>
        </w:numPr>
        <w:tabs>
          <w:tab w:val="left" w:pos="426"/>
        </w:tabs>
        <w:overflowPunct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>Umowa została sporządzona w trzech jednobrzmiących egzemplarzach: dwa egzemplarze dla Zamawiającego i jeden egzemplarz dla Wykonawcy.</w:t>
      </w:r>
    </w:p>
    <w:p w:rsidR="00DD05E7" w:rsidRPr="00DD05E7" w:rsidRDefault="00DD05E7" w:rsidP="00DD05E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/>
          <w:sz w:val="24"/>
          <w:szCs w:val="24"/>
        </w:rPr>
        <w:t>Zamawiający                                                                                                      Wykonawca</w:t>
      </w:r>
    </w:p>
    <w:p w:rsidR="00DD05E7" w:rsidRPr="00DD05E7" w:rsidRDefault="00DD05E7" w:rsidP="00DD05E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DD05E7" w:rsidRPr="00DD05E7" w:rsidRDefault="00DD05E7" w:rsidP="00DD05E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Załącznik nr 7 do wzoru umowy</w:t>
      </w:r>
    </w:p>
    <w:p w:rsidR="00DD05E7" w:rsidRPr="00DD05E7" w:rsidRDefault="00DD05E7" w:rsidP="00DD05E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PROTOKÓŁ ODBIORU DOSTAWY</w:t>
      </w:r>
    </w:p>
    <w:p w:rsidR="00DD05E7" w:rsidRPr="006E22CB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W dniu </w:t>
      </w:r>
      <w:r w:rsidRPr="00DD05E7">
        <w:rPr>
          <w:rFonts w:ascii="Times New Roman" w:eastAsia="Times New Roman" w:hAnsi="Times New Roman" w:cs="Times New Roman"/>
          <w:b/>
          <w:sz w:val="24"/>
          <w:szCs w:val="24"/>
        </w:rPr>
        <w:t xml:space="preserve">.................... 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 xml:space="preserve">2020 r. w Zespole Szkół Technicznych  i Ogólnokształcących z Oddziałami Integracyjnymi im. Stanisława Staszica w Białymstoku, ul. Sienkiewicza 57 w ramach umowy </w:t>
      </w:r>
      <w:r w:rsidRPr="006E22CB">
        <w:rPr>
          <w:rFonts w:ascii="Times New Roman" w:eastAsia="Times New Roman" w:hAnsi="Times New Roman" w:cs="Times New Roman"/>
          <w:sz w:val="24"/>
          <w:szCs w:val="24"/>
        </w:rPr>
        <w:t>na</w:t>
      </w:r>
      <w:r w:rsidR="006E22CB" w:rsidRPr="006E22CB">
        <w:rPr>
          <w:rFonts w:ascii="Times New Roman" w:eastAsia="Times New Roman" w:hAnsi="Times New Roman" w:cs="Times New Roman"/>
          <w:sz w:val="24"/>
          <w:szCs w:val="24"/>
        </w:rPr>
        <w:t xml:space="preserve"> dostawę sprzętu fotograficznego i akcesoriów fotograficznych oraz </w:t>
      </w:r>
      <w:r w:rsidR="006E22CB" w:rsidRPr="006E22CB">
        <w:rPr>
          <w:rFonts w:ascii="Times New Roman" w:eastAsia="Times New Roman" w:hAnsi="Times New Roman" w:cs="Times New Roman"/>
          <w:bCs/>
          <w:sz w:val="24"/>
          <w:szCs w:val="24"/>
        </w:rPr>
        <w:t>usługi serwisu gwarancyjnego</w:t>
      </w:r>
      <w:r w:rsidR="006E22CB" w:rsidRPr="006E2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05E7">
        <w:rPr>
          <w:rFonts w:ascii="Times New Roman" w:eastAsia="Times New Roman" w:hAnsi="Times New Roman" w:cs="Times New Roman"/>
          <w:sz w:val="24"/>
          <w:szCs w:val="24"/>
        </w:rPr>
        <w:t>osoba/y w składzie: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Ze strony Wykonawcy:                                                                 Ze strony Zamawiającego: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                         </w:t>
      </w:r>
      <w:r w:rsidR="00AF2377"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                                                                  …………………………………</w:t>
      </w:r>
      <w:r w:rsidR="00AF2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</w:t>
      </w: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AF23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</w:t>
      </w:r>
      <w:r w:rsidR="00AF2377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dostarczyła  i dokonała odbioru ilościowego poniższych artykułów:</w:t>
      </w:r>
    </w:p>
    <w:tbl>
      <w:tblPr>
        <w:tblW w:w="9322" w:type="dxa"/>
        <w:tblBorders>
          <w:top w:val="double" w:sz="6" w:space="0" w:color="000000"/>
          <w:left w:val="doub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7" w:type="dxa"/>
        </w:tblCellMar>
        <w:tblLook w:val="04A0" w:firstRow="1" w:lastRow="0" w:firstColumn="1" w:lastColumn="0" w:noHBand="0" w:noVBand="1"/>
      </w:tblPr>
      <w:tblGrid>
        <w:gridCol w:w="9"/>
        <w:gridCol w:w="665"/>
        <w:gridCol w:w="6522"/>
        <w:gridCol w:w="1134"/>
        <w:gridCol w:w="967"/>
        <w:gridCol w:w="25"/>
      </w:tblGrid>
      <w:tr w:rsidR="00DD05E7" w:rsidRPr="00DD05E7" w:rsidTr="00AF2377">
        <w:tc>
          <w:tcPr>
            <w:tcW w:w="67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65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sprzętu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J.m.</w:t>
            </w:r>
          </w:p>
        </w:tc>
        <w:tc>
          <w:tcPr>
            <w:tcW w:w="992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Ilość</w:t>
            </w:r>
          </w:p>
        </w:tc>
      </w:tr>
      <w:tr w:rsidR="00DD05E7" w:rsidRPr="00DD05E7" w:rsidTr="00AF2377">
        <w:trPr>
          <w:trHeight w:val="530"/>
        </w:trPr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rPr>
          <w:trHeight w:val="554"/>
        </w:trPr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rPr>
          <w:trHeight w:val="405"/>
        </w:trPr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tabs>
                <w:tab w:val="left" w:pos="243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tabs>
                <w:tab w:val="left" w:pos="243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c>
          <w:tcPr>
            <w:tcW w:w="674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DD05E7" w:rsidRPr="00DD05E7" w:rsidRDefault="00DD05E7" w:rsidP="00DD05E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05E7" w:rsidRPr="00DD05E7" w:rsidTr="00AF2377">
        <w:tblPrEx>
          <w:tblBorders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  <w:insideH w:val="none" w:sz="0" w:space="0" w:color="auto"/>
            <w:insideV w:val="single" w:sz="12" w:space="0" w:color="000000"/>
          </w:tblBorders>
          <w:tblCellMar>
            <w:left w:w="9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5" w:type="dxa"/>
          <w:trHeight w:val="311"/>
        </w:trPr>
        <w:tc>
          <w:tcPr>
            <w:tcW w:w="9288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D05E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Wykaz dokumentów przekazywanych z obiorem:</w:t>
            </w:r>
          </w:p>
        </w:tc>
      </w:tr>
      <w:tr w:rsidR="00DD05E7" w:rsidRPr="00DD05E7" w:rsidTr="00AF2377">
        <w:tblPrEx>
          <w:tblBorders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  <w:insideH w:val="none" w:sz="0" w:space="0" w:color="auto"/>
            <w:insideV w:val="single" w:sz="12" w:space="0" w:color="000000"/>
          </w:tblBorders>
          <w:tblCellMar>
            <w:left w:w="9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5" w:type="dxa"/>
        </w:trPr>
        <w:tc>
          <w:tcPr>
            <w:tcW w:w="928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Symbol" w:hAnsi="Times New Roman" w:cs="Times New Roman"/>
                <w:sz w:val="24"/>
                <w:szCs w:val="24"/>
              </w:rPr>
              <w:t></w:t>
            </w: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karta gwarancyjna</w:t>
            </w:r>
          </w:p>
        </w:tc>
      </w:tr>
      <w:tr w:rsidR="00DD05E7" w:rsidRPr="00DD05E7" w:rsidTr="00AF2377">
        <w:tblPrEx>
          <w:tblBorders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  <w:insideH w:val="none" w:sz="0" w:space="0" w:color="auto"/>
            <w:insideV w:val="single" w:sz="12" w:space="0" w:color="000000"/>
          </w:tblBorders>
          <w:tblCellMar>
            <w:left w:w="9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5" w:type="dxa"/>
        </w:trPr>
        <w:tc>
          <w:tcPr>
            <w:tcW w:w="9288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Symbol" w:hAnsi="Times New Roman" w:cs="Times New Roman"/>
                <w:sz w:val="24"/>
                <w:szCs w:val="24"/>
              </w:rPr>
              <w:t></w:t>
            </w: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  <w:tr w:rsidR="00DD05E7" w:rsidRPr="00DD05E7" w:rsidTr="00AF2377">
        <w:tblPrEx>
          <w:tblBorders>
            <w:top w:val="single" w:sz="12" w:space="0" w:color="000000"/>
            <w:left w:val="single" w:sz="12" w:space="0" w:color="000000"/>
            <w:bottom w:val="none" w:sz="0" w:space="0" w:color="auto"/>
            <w:right w:val="single" w:sz="12" w:space="0" w:color="000000"/>
            <w:insideH w:val="none" w:sz="0" w:space="0" w:color="auto"/>
            <w:insideV w:val="single" w:sz="12" w:space="0" w:color="000000"/>
          </w:tblBorders>
          <w:tblCellMar>
            <w:left w:w="9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9" w:type="dxa"/>
          <w:wAfter w:w="25" w:type="dxa"/>
        </w:trPr>
        <w:tc>
          <w:tcPr>
            <w:tcW w:w="9288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DD05E7" w:rsidRPr="00DD05E7" w:rsidRDefault="00DD05E7" w:rsidP="00DD05E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05E7">
              <w:rPr>
                <w:rFonts w:ascii="Times New Roman" w:eastAsia="Symbol" w:hAnsi="Times New Roman" w:cs="Times New Roman"/>
                <w:sz w:val="24"/>
                <w:szCs w:val="24"/>
              </w:rPr>
              <w:t></w:t>
            </w:r>
            <w:r w:rsidRPr="00DD0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</w:p>
        </w:tc>
      </w:tr>
    </w:tbl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Stan przedmiotu nie budzi/budzi* zastrzeżeń, z powodu: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Dostawa została przyjęta/ nie przyjęta * z powodu: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Podpisy uczestników dostawy/odbioru: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Ze strony Wykonawcy:                                                                 Ze strony Zamawiającego:</w:t>
      </w: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5E7" w:rsidRPr="00DD05E7" w:rsidRDefault="00DD05E7" w:rsidP="00DD05E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05E7" w:rsidRPr="007E72EC" w:rsidRDefault="00DD05E7" w:rsidP="00AF237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5E7">
        <w:rPr>
          <w:rFonts w:ascii="Times New Roman" w:eastAsia="Times New Roman" w:hAnsi="Times New Roman" w:cs="Times New Roman"/>
          <w:color w:val="000000"/>
          <w:sz w:val="24"/>
          <w:szCs w:val="24"/>
        </w:rPr>
        <w:t>*niepotrzebne skreślić</w:t>
      </w:r>
    </w:p>
    <w:sectPr w:rsidR="00DD05E7" w:rsidRPr="007E72EC" w:rsidSect="00DD05E7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F31" w:rsidRDefault="00DC4F31" w:rsidP="00EF0C8C">
      <w:pPr>
        <w:spacing w:after="0" w:line="240" w:lineRule="auto"/>
      </w:pPr>
      <w:r>
        <w:separator/>
      </w:r>
    </w:p>
  </w:endnote>
  <w:endnote w:type="continuationSeparator" w:id="0">
    <w:p w:rsidR="00DC4F31" w:rsidRDefault="00DC4F31" w:rsidP="00EF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933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695350" w:rsidRDefault="0069535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95350" w:rsidRDefault="006953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50" w:rsidRDefault="00695350">
    <w:pPr>
      <w:pStyle w:val="Default"/>
      <w:tabs>
        <w:tab w:val="left" w:pos="651"/>
        <w:tab w:val="left" w:pos="3118"/>
        <w:tab w:val="center" w:pos="4677"/>
      </w:tabs>
    </w:pPr>
    <w:r>
      <w:rPr>
        <w:rFonts w:ascii="Tahoma" w:hAnsi="Tahoma" w:cs="Tahoma"/>
        <w:b/>
        <w:bCs/>
        <w:noProof/>
        <w:sz w:val="26"/>
        <w:szCs w:val="26"/>
      </w:rPr>
      <w:drawing>
        <wp:anchor distT="0" distB="0" distL="133350" distR="114300" simplePos="0" relativeHeight="251659264" behindDoc="1" locked="0" layoutInCell="1" allowOverlap="1" wp14:anchorId="6E2BD430" wp14:editId="227837E4">
          <wp:simplePos x="0" y="0"/>
          <wp:positionH relativeFrom="column">
            <wp:posOffset>134620</wp:posOffset>
          </wp:positionH>
          <wp:positionV relativeFrom="paragraph">
            <wp:posOffset>-322580</wp:posOffset>
          </wp:positionV>
          <wp:extent cx="5850890" cy="80835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6"/>
        <w:szCs w:val="26"/>
      </w:rPr>
      <w:tab/>
    </w:r>
    <w:r>
      <w:rPr>
        <w:rFonts w:ascii="Tahoma" w:hAnsi="Tahoma" w:cs="Tahoma"/>
        <w:b/>
        <w:bCs/>
        <w:sz w:val="26"/>
        <w:szCs w:val="26"/>
      </w:rPr>
      <w:tab/>
    </w:r>
  </w:p>
  <w:p w:rsidR="00695350" w:rsidRDefault="006953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F31" w:rsidRDefault="00DC4F31" w:rsidP="00EF0C8C">
      <w:pPr>
        <w:spacing w:after="0" w:line="240" w:lineRule="auto"/>
      </w:pPr>
      <w:r>
        <w:separator/>
      </w:r>
    </w:p>
  </w:footnote>
  <w:footnote w:type="continuationSeparator" w:id="0">
    <w:p w:rsidR="00DC4F31" w:rsidRDefault="00DC4F31" w:rsidP="00EF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50" w:rsidRDefault="00695350" w:rsidP="00505D2C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350" w:rsidRDefault="00695350">
    <w:pPr>
      <w:pStyle w:val="Nagwek"/>
      <w:tabs>
        <w:tab w:val="right" w:pos="9214"/>
      </w:tabs>
      <w:jc w:val="center"/>
    </w:pPr>
    <w:r>
      <w:tab/>
    </w:r>
  </w:p>
  <w:p w:rsidR="00695350" w:rsidRDefault="00695350" w:rsidP="00DD05E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9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50DA"/>
    <w:multiLevelType w:val="multilevel"/>
    <w:tmpl w:val="DFEE3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2410"/>
    <w:multiLevelType w:val="multilevel"/>
    <w:tmpl w:val="5C405B7C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5EC449D"/>
    <w:multiLevelType w:val="multilevel"/>
    <w:tmpl w:val="F1469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6CD4"/>
    <w:multiLevelType w:val="multilevel"/>
    <w:tmpl w:val="B88AFC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D43E68"/>
    <w:multiLevelType w:val="hybridMultilevel"/>
    <w:tmpl w:val="9DF4458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8" w15:restartNumberingAfterBreak="0">
    <w:nsid w:val="21422B24"/>
    <w:multiLevelType w:val="multilevel"/>
    <w:tmpl w:val="8708B6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2583D"/>
    <w:multiLevelType w:val="multilevel"/>
    <w:tmpl w:val="CFD0DA04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2A054813"/>
    <w:multiLevelType w:val="multilevel"/>
    <w:tmpl w:val="6732842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1" w15:restartNumberingAfterBreak="0">
    <w:nsid w:val="338D63B8"/>
    <w:multiLevelType w:val="hybridMultilevel"/>
    <w:tmpl w:val="B3F09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468D"/>
    <w:multiLevelType w:val="multilevel"/>
    <w:tmpl w:val="8416DE90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4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5" w15:restartNumberingAfterBreak="0">
    <w:nsid w:val="36C3134D"/>
    <w:multiLevelType w:val="multilevel"/>
    <w:tmpl w:val="682A8C4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3C0B2666"/>
    <w:multiLevelType w:val="multilevel"/>
    <w:tmpl w:val="BE16CBB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95ABC"/>
    <w:multiLevelType w:val="multilevel"/>
    <w:tmpl w:val="484CE5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D07189"/>
    <w:multiLevelType w:val="multilevel"/>
    <w:tmpl w:val="AC02654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0D95619"/>
    <w:multiLevelType w:val="multilevel"/>
    <w:tmpl w:val="8F3E9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2"/>
        <w:szCs w:val="24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2" w15:restartNumberingAfterBreak="0">
    <w:nsid w:val="59D5126A"/>
    <w:multiLevelType w:val="hybridMultilevel"/>
    <w:tmpl w:val="1EA87B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4" w15:restartNumberingAfterBreak="0">
    <w:nsid w:val="61F4169D"/>
    <w:multiLevelType w:val="multilevel"/>
    <w:tmpl w:val="2BBA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666E67D3"/>
    <w:multiLevelType w:val="multilevel"/>
    <w:tmpl w:val="D026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F76840"/>
    <w:multiLevelType w:val="multilevel"/>
    <w:tmpl w:val="3796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8" w15:restartNumberingAfterBreak="0">
    <w:nsid w:val="74A11400"/>
    <w:multiLevelType w:val="multilevel"/>
    <w:tmpl w:val="D3FC1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63996"/>
    <w:multiLevelType w:val="multilevel"/>
    <w:tmpl w:val="C29EC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C32A07"/>
    <w:multiLevelType w:val="hybridMultilevel"/>
    <w:tmpl w:val="C1C0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27"/>
  </w:num>
  <w:num w:numId="4">
    <w:abstractNumId w:val="29"/>
  </w:num>
  <w:num w:numId="5">
    <w:abstractNumId w:val="1"/>
  </w:num>
  <w:num w:numId="6">
    <w:abstractNumId w:val="11"/>
  </w:num>
  <w:num w:numId="7">
    <w:abstractNumId w:val="32"/>
  </w:num>
  <w:num w:numId="8">
    <w:abstractNumId w:val="12"/>
  </w:num>
  <w:num w:numId="9">
    <w:abstractNumId w:val="14"/>
  </w:num>
  <w:num w:numId="10">
    <w:abstractNumId w:val="17"/>
  </w:num>
  <w:num w:numId="11">
    <w:abstractNumId w:val="7"/>
  </w:num>
  <w:num w:numId="12">
    <w:abstractNumId w:val="30"/>
  </w:num>
  <w:num w:numId="13">
    <w:abstractNumId w:val="4"/>
  </w:num>
  <w:num w:numId="14">
    <w:abstractNumId w:val="8"/>
  </w:num>
  <w:num w:numId="15">
    <w:abstractNumId w:val="28"/>
  </w:num>
  <w:num w:numId="16">
    <w:abstractNumId w:val="25"/>
  </w:num>
  <w:num w:numId="17">
    <w:abstractNumId w:val="6"/>
  </w:num>
  <w:num w:numId="18">
    <w:abstractNumId w:val="15"/>
  </w:num>
  <w:num w:numId="19">
    <w:abstractNumId w:val="26"/>
  </w:num>
  <w:num w:numId="20">
    <w:abstractNumId w:val="20"/>
  </w:num>
  <w:num w:numId="21">
    <w:abstractNumId w:val="10"/>
  </w:num>
  <w:num w:numId="22">
    <w:abstractNumId w:val="13"/>
  </w:num>
  <w:num w:numId="23">
    <w:abstractNumId w:val="31"/>
  </w:num>
  <w:num w:numId="24">
    <w:abstractNumId w:val="3"/>
  </w:num>
  <w:num w:numId="25">
    <w:abstractNumId w:val="2"/>
  </w:num>
  <w:num w:numId="26">
    <w:abstractNumId w:val="9"/>
  </w:num>
  <w:num w:numId="27">
    <w:abstractNumId w:val="16"/>
  </w:num>
  <w:num w:numId="28">
    <w:abstractNumId w:val="18"/>
  </w:num>
  <w:num w:numId="29">
    <w:abstractNumId w:val="19"/>
  </w:num>
  <w:num w:numId="30">
    <w:abstractNumId w:val="24"/>
  </w:num>
  <w:num w:numId="31">
    <w:abstractNumId w:val="33"/>
  </w:num>
  <w:num w:numId="32">
    <w:abstractNumId w:val="22"/>
  </w:num>
  <w:num w:numId="33">
    <w:abstractNumId w:val="0"/>
  </w:num>
  <w:num w:numId="3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E4"/>
    <w:rsid w:val="00006980"/>
    <w:rsid w:val="00012C99"/>
    <w:rsid w:val="00023B21"/>
    <w:rsid w:val="00026CAA"/>
    <w:rsid w:val="000628B5"/>
    <w:rsid w:val="00077E37"/>
    <w:rsid w:val="000C39E3"/>
    <w:rsid w:val="000E2008"/>
    <w:rsid w:val="000E6A1F"/>
    <w:rsid w:val="00101CCF"/>
    <w:rsid w:val="00124E03"/>
    <w:rsid w:val="00133E07"/>
    <w:rsid w:val="00135DAA"/>
    <w:rsid w:val="001606F5"/>
    <w:rsid w:val="00166767"/>
    <w:rsid w:val="00171CE8"/>
    <w:rsid w:val="0017315C"/>
    <w:rsid w:val="001958CA"/>
    <w:rsid w:val="001B22E9"/>
    <w:rsid w:val="001B4F91"/>
    <w:rsid w:val="001E4C0F"/>
    <w:rsid w:val="002060B0"/>
    <w:rsid w:val="00214C76"/>
    <w:rsid w:val="00224F16"/>
    <w:rsid w:val="0026198D"/>
    <w:rsid w:val="00261F6D"/>
    <w:rsid w:val="00291990"/>
    <w:rsid w:val="002B480B"/>
    <w:rsid w:val="002E067C"/>
    <w:rsid w:val="002F0D37"/>
    <w:rsid w:val="002F2EBF"/>
    <w:rsid w:val="002F3D18"/>
    <w:rsid w:val="003404BA"/>
    <w:rsid w:val="0034567F"/>
    <w:rsid w:val="003526F0"/>
    <w:rsid w:val="00390CAF"/>
    <w:rsid w:val="00394540"/>
    <w:rsid w:val="003F581C"/>
    <w:rsid w:val="00401848"/>
    <w:rsid w:val="00412ECA"/>
    <w:rsid w:val="0041398D"/>
    <w:rsid w:val="00435E25"/>
    <w:rsid w:val="004468EE"/>
    <w:rsid w:val="0045166F"/>
    <w:rsid w:val="00477B78"/>
    <w:rsid w:val="00486F6D"/>
    <w:rsid w:val="004A687B"/>
    <w:rsid w:val="004B0687"/>
    <w:rsid w:val="004B4CF6"/>
    <w:rsid w:val="004C6D0F"/>
    <w:rsid w:val="004E0EED"/>
    <w:rsid w:val="004F1DD7"/>
    <w:rsid w:val="00505161"/>
    <w:rsid w:val="00505D2C"/>
    <w:rsid w:val="00541E12"/>
    <w:rsid w:val="00550AC5"/>
    <w:rsid w:val="005A3971"/>
    <w:rsid w:val="005A69F3"/>
    <w:rsid w:val="005B7DFA"/>
    <w:rsid w:val="005D33F2"/>
    <w:rsid w:val="005E0959"/>
    <w:rsid w:val="00613AF0"/>
    <w:rsid w:val="006243A2"/>
    <w:rsid w:val="006457E7"/>
    <w:rsid w:val="00654AE3"/>
    <w:rsid w:val="00655237"/>
    <w:rsid w:val="00661852"/>
    <w:rsid w:val="00695350"/>
    <w:rsid w:val="006C1B5B"/>
    <w:rsid w:val="006D0ADD"/>
    <w:rsid w:val="006D1559"/>
    <w:rsid w:val="006D4C11"/>
    <w:rsid w:val="006E22CB"/>
    <w:rsid w:val="0071077C"/>
    <w:rsid w:val="00732976"/>
    <w:rsid w:val="0079239C"/>
    <w:rsid w:val="00792CD8"/>
    <w:rsid w:val="00794F1C"/>
    <w:rsid w:val="007956D8"/>
    <w:rsid w:val="007D2B8C"/>
    <w:rsid w:val="007E5D0B"/>
    <w:rsid w:val="007E72EC"/>
    <w:rsid w:val="008149E2"/>
    <w:rsid w:val="008153B1"/>
    <w:rsid w:val="00823DC2"/>
    <w:rsid w:val="0083563D"/>
    <w:rsid w:val="00855846"/>
    <w:rsid w:val="008735D3"/>
    <w:rsid w:val="0088245A"/>
    <w:rsid w:val="00896616"/>
    <w:rsid w:val="008B61DF"/>
    <w:rsid w:val="008B77CC"/>
    <w:rsid w:val="008C01BB"/>
    <w:rsid w:val="008C7678"/>
    <w:rsid w:val="008F46EF"/>
    <w:rsid w:val="009168E3"/>
    <w:rsid w:val="00922CAD"/>
    <w:rsid w:val="00925700"/>
    <w:rsid w:val="0093608E"/>
    <w:rsid w:val="0097471D"/>
    <w:rsid w:val="00977166"/>
    <w:rsid w:val="00987802"/>
    <w:rsid w:val="009948C7"/>
    <w:rsid w:val="009A28E4"/>
    <w:rsid w:val="009D30DD"/>
    <w:rsid w:val="00A04841"/>
    <w:rsid w:val="00A137D6"/>
    <w:rsid w:val="00A31675"/>
    <w:rsid w:val="00A426CC"/>
    <w:rsid w:val="00A42A3D"/>
    <w:rsid w:val="00A55EDF"/>
    <w:rsid w:val="00A87596"/>
    <w:rsid w:val="00A946C5"/>
    <w:rsid w:val="00AC758A"/>
    <w:rsid w:val="00AD053B"/>
    <w:rsid w:val="00AF2377"/>
    <w:rsid w:val="00B14F96"/>
    <w:rsid w:val="00B52645"/>
    <w:rsid w:val="00B86520"/>
    <w:rsid w:val="00B916A1"/>
    <w:rsid w:val="00B93448"/>
    <w:rsid w:val="00BB207A"/>
    <w:rsid w:val="00BD76E8"/>
    <w:rsid w:val="00BE09FF"/>
    <w:rsid w:val="00C25562"/>
    <w:rsid w:val="00CD5ECA"/>
    <w:rsid w:val="00CE599C"/>
    <w:rsid w:val="00D05E9A"/>
    <w:rsid w:val="00D25C4F"/>
    <w:rsid w:val="00D543EE"/>
    <w:rsid w:val="00DC4F31"/>
    <w:rsid w:val="00DD05E7"/>
    <w:rsid w:val="00DD33F0"/>
    <w:rsid w:val="00DF3BEE"/>
    <w:rsid w:val="00E2488D"/>
    <w:rsid w:val="00E25476"/>
    <w:rsid w:val="00E34B5F"/>
    <w:rsid w:val="00E36C35"/>
    <w:rsid w:val="00E822BD"/>
    <w:rsid w:val="00E879EF"/>
    <w:rsid w:val="00ED0ABE"/>
    <w:rsid w:val="00ED4BA8"/>
    <w:rsid w:val="00EF0C8C"/>
    <w:rsid w:val="00F04300"/>
    <w:rsid w:val="00F260A2"/>
    <w:rsid w:val="00F43866"/>
    <w:rsid w:val="00F94E5A"/>
    <w:rsid w:val="00FC0CC9"/>
    <w:rsid w:val="00FE478F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9B2D0"/>
  <w15:docId w15:val="{9B8E7DEB-8C9B-4A1D-A29A-3FDDB5F5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71077C"/>
    <w:pPr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72EC"/>
    <w:pPr>
      <w:ind w:left="720"/>
      <w:contextualSpacing/>
    </w:pPr>
  </w:style>
  <w:style w:type="table" w:styleId="Tabela-Siatka">
    <w:name w:val="Table Grid"/>
    <w:basedOn w:val="Standardowy"/>
    <w:uiPriority w:val="59"/>
    <w:rsid w:val="00A1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F0C8C"/>
  </w:style>
  <w:style w:type="paragraph" w:styleId="Stopka">
    <w:name w:val="footer"/>
    <w:basedOn w:val="Normalny"/>
    <w:link w:val="StopkaZnak"/>
    <w:uiPriority w:val="99"/>
    <w:unhideWhenUsed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F0C8C"/>
  </w:style>
  <w:style w:type="character" w:customStyle="1" w:styleId="Nagwek2Znak">
    <w:name w:val="Nagłówek 2 Znak"/>
    <w:basedOn w:val="Domylnaczcionkaakapitu"/>
    <w:link w:val="Nagwek2"/>
    <w:rsid w:val="0071077C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D2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552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D05E7"/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matkomentarzaZnak">
    <w:name w:val="Temat komentarza Znak"/>
    <w:basedOn w:val="TekstkomentarzaZnak"/>
    <w:link w:val="Tematkomentarza"/>
    <w:qFormat/>
    <w:rsid w:val="00DD05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D05E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D05E7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DD05E7"/>
    <w:pPr>
      <w:spacing w:after="0" w:line="324" w:lineRule="exact"/>
      <w:ind w:right="48"/>
      <w:jc w:val="center"/>
    </w:pPr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DD05E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5E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nhideWhenUsed/>
    <w:qFormat/>
    <w:rsid w:val="00DD05E7"/>
    <w:pPr>
      <w:overflowPunct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DD05E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D05E7"/>
    <w:pPr>
      <w:suppressAutoHyphens/>
      <w:overflowPunct w:val="0"/>
      <w:spacing w:after="160" w:line="252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D05E7"/>
    <w:rPr>
      <w:sz w:val="20"/>
      <w:szCs w:val="20"/>
    </w:rPr>
  </w:style>
  <w:style w:type="paragraph" w:customStyle="1" w:styleId="Tytu">
    <w:name w:val="Tytu?"/>
    <w:basedOn w:val="Normalny"/>
    <w:qFormat/>
    <w:rsid w:val="00DD05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D0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C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C1B5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267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12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458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04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1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1495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351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0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3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8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179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36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49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790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8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31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3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0603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75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05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2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21</Pages>
  <Words>5415</Words>
  <Characters>32493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Beata Konopka</cp:lastModifiedBy>
  <cp:revision>12</cp:revision>
  <cp:lastPrinted>2021-11-30T12:18:00Z</cp:lastPrinted>
  <dcterms:created xsi:type="dcterms:W3CDTF">2021-12-23T05:25:00Z</dcterms:created>
  <dcterms:modified xsi:type="dcterms:W3CDTF">2021-12-23T06:47:00Z</dcterms:modified>
</cp:coreProperties>
</file>